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576ADD">
        <w:rPr>
          <w:rFonts w:ascii="Book Antiqua" w:hAnsi="Book Antiqua"/>
          <w:b/>
          <w:sz w:val="32"/>
        </w:rPr>
        <w:t>7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2A5C37" w:rsidRDefault="002A5C37" w:rsidP="008B28C2">
      <w:pPr>
        <w:jc w:val="both"/>
        <w:rPr>
          <w:rFonts w:ascii="Book Antiqua" w:hAnsi="Book Antiqua"/>
          <w:b/>
          <w:sz w:val="28"/>
          <w:szCs w:val="28"/>
        </w:rPr>
      </w:pPr>
      <w:r w:rsidRPr="002A5C37">
        <w:rPr>
          <w:rFonts w:ascii="Book Antiqua" w:hAnsi="Book Antiqua"/>
          <w:b/>
          <w:sz w:val="28"/>
          <w:szCs w:val="28"/>
        </w:rPr>
        <w:t>Klasa VI</w:t>
      </w:r>
      <w:r w:rsidR="00576ADD">
        <w:rPr>
          <w:rFonts w:ascii="Book Antiqua" w:hAnsi="Book Antiqua"/>
          <w:b/>
          <w:sz w:val="28"/>
          <w:szCs w:val="28"/>
        </w:rPr>
        <w:t>I</w:t>
      </w:r>
      <w:r w:rsidRPr="002A5C37">
        <w:rPr>
          <w:rFonts w:ascii="Book Antiqua" w:hAnsi="Book Antiqua"/>
          <w:b/>
          <w:sz w:val="28"/>
          <w:szCs w:val="28"/>
        </w:rPr>
        <w:t xml:space="preserve"> </w:t>
      </w:r>
      <w:r w:rsidR="003F74DC">
        <w:rPr>
          <w:rFonts w:ascii="Book Antiqua" w:hAnsi="Book Antiqua"/>
          <w:b/>
          <w:sz w:val="28"/>
          <w:szCs w:val="28"/>
        </w:rPr>
        <w:t>b</w:t>
      </w:r>
      <w:r w:rsidRPr="002A5C37">
        <w:rPr>
          <w:rFonts w:ascii="Book Antiqua" w:hAnsi="Book Antiqua"/>
          <w:b/>
          <w:sz w:val="28"/>
          <w:szCs w:val="28"/>
        </w:rPr>
        <w:t xml:space="preserve"> </w:t>
      </w:r>
    </w:p>
    <w:p w:rsidR="00D52AB5" w:rsidRPr="00D52AB5" w:rsidRDefault="008B28C2" w:rsidP="00D52AB5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b/>
          <w:sz w:val="28"/>
          <w:szCs w:val="28"/>
        </w:rPr>
      </w:pPr>
      <w:r w:rsidRPr="00A450F8">
        <w:rPr>
          <w:rFonts w:ascii="Book Antiqua" w:hAnsi="Book Antiqua"/>
          <w:sz w:val="28"/>
          <w:szCs w:val="28"/>
        </w:rPr>
        <w:t>Zapisz  w zeszycie temat lekcji: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A450F8">
        <w:rPr>
          <w:rFonts w:ascii="Book Antiqua" w:hAnsi="Book Antiqua"/>
          <w:b/>
          <w:sz w:val="28"/>
          <w:szCs w:val="28"/>
        </w:rPr>
        <w:t>Rekolekcje czyli zacznij na nowo</w:t>
      </w:r>
      <w:r>
        <w:rPr>
          <w:rFonts w:ascii="Book Antiqua" w:hAnsi="Book Antiqua"/>
          <w:sz w:val="28"/>
          <w:szCs w:val="28"/>
        </w:rPr>
        <w:t xml:space="preserve"> </w:t>
      </w:r>
    </w:p>
    <w:p w:rsidR="00D52AB5" w:rsidRPr="00D52AB5" w:rsidRDefault="00A450F8" w:rsidP="00D52AB5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Naszą lekcje rozpoczniemy od przeczytania Słowa Bożego – Fragment Ewangelii św. Łukasz i św. Mateusza – podręcznik s. 132. </w:t>
      </w:r>
    </w:p>
    <w:p w:rsidR="00A450F8" w:rsidRPr="00A450F8" w:rsidRDefault="00A450F8" w:rsidP="008B28C2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Odpowiedź następnie pisemnie w zeszycie na pytanie 1 / s. 133 – co się stało z ziarnem? Podaj wyjaśnienie, którego użył Pan Jezus. </w:t>
      </w:r>
    </w:p>
    <w:p w:rsidR="00A450F8" w:rsidRPr="00A450F8" w:rsidRDefault="00A450F8" w:rsidP="008B28C2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A450F8">
        <w:rPr>
          <w:rFonts w:ascii="Book Antiqua" w:hAnsi="Book Antiqua"/>
          <w:sz w:val="28"/>
          <w:szCs w:val="28"/>
        </w:rPr>
        <w:t xml:space="preserve">Na podstawie fragmentu Ewangelii i zadania 1 – wykonaj zadanie 2. </w:t>
      </w:r>
    </w:p>
    <w:p w:rsidR="00A450F8" w:rsidRPr="00A450F8" w:rsidRDefault="00A450F8" w:rsidP="008B28C2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A450F8">
        <w:rPr>
          <w:rFonts w:ascii="Book Antiqua" w:hAnsi="Book Antiqua"/>
          <w:sz w:val="28"/>
          <w:szCs w:val="28"/>
        </w:rPr>
        <w:t>Niestety nie będziemy mogli przeżywać w tym roku rekolekcji – dl</w:t>
      </w:r>
      <w:r w:rsidRPr="00A450F8">
        <w:rPr>
          <w:rFonts w:ascii="Book Antiqua" w:hAnsi="Book Antiqua"/>
          <w:sz w:val="28"/>
          <w:szCs w:val="28"/>
        </w:rPr>
        <w:t>a</w:t>
      </w:r>
      <w:r w:rsidRPr="00A450F8">
        <w:rPr>
          <w:rFonts w:ascii="Book Antiqua" w:hAnsi="Book Antiqua"/>
          <w:sz w:val="28"/>
          <w:szCs w:val="28"/>
        </w:rPr>
        <w:t>tego wysłuchajcie na koniec konferencji, która umieszczona jest w p</w:t>
      </w:r>
      <w:r w:rsidRPr="00A450F8">
        <w:rPr>
          <w:rFonts w:ascii="Book Antiqua" w:hAnsi="Book Antiqua"/>
          <w:sz w:val="28"/>
          <w:szCs w:val="28"/>
        </w:rPr>
        <w:t>o</w:t>
      </w:r>
      <w:r w:rsidRPr="00A450F8">
        <w:rPr>
          <w:rFonts w:ascii="Book Antiqua" w:hAnsi="Book Antiqua"/>
          <w:sz w:val="28"/>
          <w:szCs w:val="28"/>
        </w:rPr>
        <w:t xml:space="preserve">niższym linku: </w:t>
      </w:r>
    </w:p>
    <w:p w:rsidR="00A450F8" w:rsidRDefault="003F74DC" w:rsidP="00A450F8">
      <w:pPr>
        <w:pStyle w:val="Akapitzlist"/>
        <w:ind w:left="360"/>
        <w:jc w:val="both"/>
      </w:pPr>
      <w:hyperlink r:id="rId7" w:history="1">
        <w:r w:rsidR="00A450F8">
          <w:rPr>
            <w:rStyle w:val="Hipercze"/>
          </w:rPr>
          <w:t>https://www.youtube.com/watch?v=MgFHtfa9FJY</w:t>
        </w:r>
      </w:hyperlink>
    </w:p>
    <w:p w:rsidR="00A450F8" w:rsidRPr="00A450F8" w:rsidRDefault="00A450F8" w:rsidP="00A450F8">
      <w:pPr>
        <w:pStyle w:val="Akapitzlist"/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66070C" w:rsidRDefault="0059193B" w:rsidP="0059193B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Trzymajcie się dzielnie ! </w:t>
      </w:r>
    </w:p>
    <w:p w:rsidR="0059193B" w:rsidRPr="0059193B" w:rsidRDefault="0066070C" w:rsidP="0059193B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+ </w:t>
      </w:r>
      <w:proofErr w:type="spellStart"/>
      <w:r w:rsidR="0059193B">
        <w:rPr>
          <w:rFonts w:ascii="Book Antiqua" w:hAnsi="Book Antiqua"/>
          <w:sz w:val="28"/>
          <w:szCs w:val="28"/>
        </w:rPr>
        <w:t>xjk</w:t>
      </w:r>
      <w:proofErr w:type="spellEnd"/>
      <w:r w:rsidR="0059193B">
        <w:rPr>
          <w:rFonts w:ascii="Book Antiqua" w:hAnsi="Book Antiqua"/>
          <w:sz w:val="28"/>
          <w:szCs w:val="28"/>
        </w:rPr>
        <w:t xml:space="preserve"> </w:t>
      </w:r>
    </w:p>
    <w:p w:rsidR="0059193B" w:rsidRDefault="0059193B"/>
    <w:p w:rsidR="002A5C37" w:rsidRDefault="002A5C37"/>
    <w:p w:rsidR="008F7049" w:rsidRDefault="008F7049"/>
    <w:p w:rsidR="008F7049" w:rsidRDefault="008F7049"/>
    <w:p w:rsidR="008F7049" w:rsidRDefault="008F7049"/>
    <w:p w:rsidR="008F7049" w:rsidRDefault="008F7049"/>
    <w:p w:rsidR="008F7049" w:rsidRDefault="008F7049"/>
    <w:p w:rsidR="008F7049" w:rsidRDefault="008F7049"/>
    <w:p w:rsidR="008F7049" w:rsidRDefault="008F7049"/>
    <w:p w:rsidR="008F7049" w:rsidRDefault="008F7049"/>
    <w:p w:rsidR="002A5C37" w:rsidRDefault="002A5C37"/>
    <w:p w:rsidR="00D52AB5" w:rsidRDefault="00D52AB5" w:rsidP="00D52AB5"/>
    <w:p w:rsidR="002A5C37" w:rsidRPr="002A5C37" w:rsidRDefault="002A5C37" w:rsidP="00D52AB5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576ADD">
        <w:rPr>
          <w:rFonts w:ascii="Book Antiqua" w:hAnsi="Book Antiqua"/>
          <w:b/>
          <w:sz w:val="32"/>
        </w:rPr>
        <w:t>8</w:t>
      </w:r>
      <w:r>
        <w:rPr>
          <w:rFonts w:ascii="Book Antiqua" w:hAnsi="Book Antiqua"/>
          <w:b/>
          <w:sz w:val="32"/>
        </w:rPr>
        <w:t xml:space="preserve">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2A5C37" w:rsidRDefault="002A5C37" w:rsidP="002A5C37">
      <w:pPr>
        <w:jc w:val="both"/>
        <w:rPr>
          <w:rFonts w:ascii="Book Antiqua" w:hAnsi="Book Antiqua"/>
          <w:b/>
          <w:sz w:val="28"/>
          <w:szCs w:val="28"/>
        </w:rPr>
      </w:pPr>
      <w:r w:rsidRPr="002A5C37">
        <w:rPr>
          <w:rFonts w:ascii="Book Antiqua" w:hAnsi="Book Antiqua"/>
          <w:b/>
          <w:sz w:val="28"/>
          <w:szCs w:val="28"/>
        </w:rPr>
        <w:t>Klasa VI</w:t>
      </w:r>
      <w:r w:rsidR="00576ADD">
        <w:rPr>
          <w:rFonts w:ascii="Book Antiqua" w:hAnsi="Book Antiqua"/>
          <w:b/>
          <w:sz w:val="28"/>
          <w:szCs w:val="28"/>
        </w:rPr>
        <w:t>I</w:t>
      </w:r>
      <w:r w:rsidRPr="002A5C37">
        <w:rPr>
          <w:rFonts w:ascii="Book Antiqua" w:hAnsi="Book Antiqua"/>
          <w:b/>
          <w:sz w:val="28"/>
          <w:szCs w:val="28"/>
        </w:rPr>
        <w:t xml:space="preserve"> </w:t>
      </w:r>
      <w:r w:rsidR="008F7049">
        <w:rPr>
          <w:rFonts w:ascii="Book Antiqua" w:hAnsi="Book Antiqua"/>
          <w:b/>
          <w:sz w:val="28"/>
          <w:szCs w:val="28"/>
        </w:rPr>
        <w:t xml:space="preserve"> </w:t>
      </w:r>
      <w:r w:rsidR="003F74DC">
        <w:rPr>
          <w:rFonts w:ascii="Book Antiqua" w:hAnsi="Book Antiqua"/>
          <w:b/>
          <w:sz w:val="28"/>
          <w:szCs w:val="28"/>
        </w:rPr>
        <w:t>b</w:t>
      </w:r>
    </w:p>
    <w:p w:rsidR="008B28C2" w:rsidRPr="00D52AB5" w:rsidRDefault="00D52AB5" w:rsidP="00D52AB5">
      <w:pPr>
        <w:pStyle w:val="Akapitzlist"/>
        <w:numPr>
          <w:ilvl w:val="0"/>
          <w:numId w:val="7"/>
        </w:num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 temat dzisiejszych zajęć w zeszycie: </w:t>
      </w:r>
      <w:r w:rsidRPr="00D52AB5">
        <w:rPr>
          <w:rFonts w:ascii="Book Antiqua" w:hAnsi="Book Antiqua"/>
          <w:b/>
          <w:sz w:val="28"/>
          <w:szCs w:val="28"/>
        </w:rPr>
        <w:t>Radujcie się ! Triduum Paschalne</w:t>
      </w:r>
      <w:bookmarkStart w:id="0" w:name="_GoBack"/>
      <w:bookmarkEnd w:id="0"/>
      <w:r w:rsidRPr="00D52AB5">
        <w:rPr>
          <w:rFonts w:ascii="Book Antiqua" w:hAnsi="Book Antiqua"/>
          <w:b/>
          <w:sz w:val="28"/>
          <w:szCs w:val="28"/>
        </w:rPr>
        <w:t xml:space="preserve">. </w:t>
      </w:r>
    </w:p>
    <w:p w:rsidR="00D52AB5" w:rsidRDefault="00D52AB5" w:rsidP="00D52AB5">
      <w:pPr>
        <w:pStyle w:val="Akapitzlist"/>
        <w:numPr>
          <w:ilvl w:val="0"/>
          <w:numId w:val="7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napisz na środku zeszytu – </w:t>
      </w:r>
      <w:r w:rsidRPr="00D52AB5">
        <w:rPr>
          <w:rFonts w:ascii="Book Antiqua" w:hAnsi="Book Antiqua"/>
          <w:b/>
          <w:sz w:val="28"/>
          <w:szCs w:val="28"/>
        </w:rPr>
        <w:t>WESELIĆ SIĘ</w:t>
      </w:r>
      <w:r>
        <w:rPr>
          <w:rFonts w:ascii="Book Antiqua" w:hAnsi="Book Antiqua"/>
          <w:sz w:val="28"/>
          <w:szCs w:val="28"/>
        </w:rPr>
        <w:t xml:space="preserve"> – wypisz wszystkie skojarzenia z tym związane. </w:t>
      </w:r>
    </w:p>
    <w:p w:rsidR="00D52AB5" w:rsidRDefault="00D52AB5" w:rsidP="00D52AB5">
      <w:pPr>
        <w:pStyle w:val="Akapitzlist"/>
        <w:numPr>
          <w:ilvl w:val="0"/>
          <w:numId w:val="7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Przeczytaj fragment Dziejów Apostolskich ze strony 134. </w:t>
      </w:r>
    </w:p>
    <w:p w:rsidR="00D52AB5" w:rsidRDefault="00D52AB5" w:rsidP="00D52AB5">
      <w:pPr>
        <w:pStyle w:val="Akapitzlist"/>
        <w:numPr>
          <w:ilvl w:val="0"/>
          <w:numId w:val="7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podstawie tekstu odpowiedz na pytania: </w:t>
      </w:r>
    </w:p>
    <w:p w:rsidR="00D52AB5" w:rsidRDefault="00D52AB5" w:rsidP="00D52AB5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Co ogłosił św. Piotr? </w:t>
      </w:r>
    </w:p>
    <w:p w:rsidR="00D52AB5" w:rsidRDefault="00D52AB5" w:rsidP="00D52AB5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 jakiego powodu mamy się weselić? </w:t>
      </w:r>
    </w:p>
    <w:p w:rsidR="00D52AB5" w:rsidRDefault="00D52AB5" w:rsidP="00D52AB5">
      <w:pPr>
        <w:pStyle w:val="Akapitzlist"/>
        <w:numPr>
          <w:ilvl w:val="0"/>
          <w:numId w:val="7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Przeczytaj tekst Marcina Jakimowicza – Ach co to był za pogrzeb – s. 134. </w:t>
      </w:r>
    </w:p>
    <w:p w:rsidR="00D52AB5" w:rsidRDefault="00CC0CA3" w:rsidP="00D52AB5">
      <w:pPr>
        <w:pStyle w:val="Akapitzlist"/>
        <w:numPr>
          <w:ilvl w:val="0"/>
          <w:numId w:val="7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Odpowiedź w zeszycie na pytanie: Dlaczego Alina i Maciej nazwali pogrzeb „świetnym” ? </w:t>
      </w:r>
    </w:p>
    <w:p w:rsidR="008B28C2" w:rsidRPr="00CC0CA3" w:rsidRDefault="00CC0CA3" w:rsidP="008B28C2">
      <w:pPr>
        <w:pStyle w:val="Akapitzlist"/>
        <w:numPr>
          <w:ilvl w:val="0"/>
          <w:numId w:val="7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Żeby uzupełnić wiedzę na temat Triduum Paschalnego – przeczytaj na koniec tekst ze strony 134 – 135 (Wielkie dni, Liturgia Triduum Paschalnego, Weselcie się!). </w:t>
      </w:r>
    </w:p>
    <w:p w:rsidR="008B28C2" w:rsidRDefault="008B28C2" w:rsidP="008B28C2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8F7049" w:rsidRPr="008B28C2" w:rsidRDefault="0059193B" w:rsidP="008B28C2">
      <w:pPr>
        <w:spacing w:after="0"/>
        <w:jc w:val="both"/>
        <w:rPr>
          <w:rFonts w:ascii="Book Antiqua" w:hAnsi="Book Antiqua"/>
          <w:sz w:val="28"/>
          <w:szCs w:val="28"/>
        </w:rPr>
      </w:pPr>
      <w:r w:rsidRPr="008B28C2">
        <w:rPr>
          <w:rFonts w:ascii="Book Antiqua" w:hAnsi="Book Antiqua"/>
          <w:sz w:val="28"/>
          <w:szCs w:val="28"/>
        </w:rPr>
        <w:t>Na koniec odmów ulubioną modlitwę prosząc w niej o ustanie epi</w:t>
      </w:r>
      <w:r w:rsidR="00CC0CA3">
        <w:rPr>
          <w:rFonts w:ascii="Book Antiqua" w:hAnsi="Book Antiqua"/>
          <w:sz w:val="28"/>
          <w:szCs w:val="28"/>
        </w:rPr>
        <w:t xml:space="preserve">demii i o jak najlepsze przeżycie Świąt Wielkiej Nocy. </w:t>
      </w:r>
      <w:r w:rsidRPr="008B28C2">
        <w:rPr>
          <w:rFonts w:ascii="Book Antiqua" w:hAnsi="Book Antiqua"/>
          <w:sz w:val="28"/>
          <w:szCs w:val="28"/>
        </w:rPr>
        <w:t xml:space="preserve"> </w:t>
      </w:r>
    </w:p>
    <w:p w:rsidR="0059193B" w:rsidRPr="008B28C2" w:rsidRDefault="0059193B" w:rsidP="008B28C2">
      <w:pPr>
        <w:spacing w:after="0"/>
        <w:jc w:val="both"/>
        <w:rPr>
          <w:rFonts w:ascii="Book Antiqua" w:hAnsi="Book Antiqua"/>
          <w:sz w:val="28"/>
          <w:szCs w:val="28"/>
        </w:rPr>
      </w:pPr>
      <w:r w:rsidRPr="008B28C2">
        <w:rPr>
          <w:rFonts w:ascii="Book Antiqua" w:hAnsi="Book Antiqua"/>
          <w:sz w:val="28"/>
          <w:szCs w:val="28"/>
        </w:rPr>
        <w:t xml:space="preserve">Trzymajcie się </w:t>
      </w:r>
      <w:r w:rsidR="0066070C">
        <w:rPr>
          <w:rFonts w:ascii="Book Antiqua" w:hAnsi="Book Antiqua"/>
          <w:sz w:val="28"/>
          <w:szCs w:val="28"/>
        </w:rPr>
        <w:t xml:space="preserve">! </w:t>
      </w:r>
      <w:proofErr w:type="spellStart"/>
      <w:r w:rsidRPr="008B28C2">
        <w:rPr>
          <w:rFonts w:ascii="Book Antiqua" w:hAnsi="Book Antiqua"/>
          <w:sz w:val="28"/>
          <w:szCs w:val="28"/>
        </w:rPr>
        <w:t>xjk</w:t>
      </w:r>
      <w:proofErr w:type="spellEnd"/>
      <w:r w:rsidRPr="008B28C2">
        <w:rPr>
          <w:rFonts w:ascii="Book Antiqua" w:hAnsi="Book Antiqua"/>
          <w:sz w:val="28"/>
          <w:szCs w:val="28"/>
        </w:rPr>
        <w:t xml:space="preserve"> </w:t>
      </w:r>
    </w:p>
    <w:p w:rsidR="008F7049" w:rsidRPr="008F7049" w:rsidRDefault="008F7049" w:rsidP="008F7049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2A5C37" w:rsidRDefault="002A5C37"/>
    <w:sectPr w:rsidR="002A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2A5C37"/>
    <w:rsid w:val="003F74DC"/>
    <w:rsid w:val="00576ADD"/>
    <w:rsid w:val="0059193B"/>
    <w:rsid w:val="0066070C"/>
    <w:rsid w:val="006D2524"/>
    <w:rsid w:val="008B28C2"/>
    <w:rsid w:val="008F7049"/>
    <w:rsid w:val="009B2D35"/>
    <w:rsid w:val="00A450F8"/>
    <w:rsid w:val="00BE725A"/>
    <w:rsid w:val="00CC0CA3"/>
    <w:rsid w:val="00D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gFHtfa9FJ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95C7-9F4D-4417-9CA9-21A2B435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5</cp:revision>
  <dcterms:created xsi:type="dcterms:W3CDTF">2020-03-26T20:02:00Z</dcterms:created>
  <dcterms:modified xsi:type="dcterms:W3CDTF">2020-04-02T11:31:00Z</dcterms:modified>
</cp:coreProperties>
</file>