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A43E0" w14:textId="2C0C3D62" w:rsidR="00F92990" w:rsidRPr="00F92990" w:rsidRDefault="00F92990" w:rsidP="00F92990">
      <w:pPr>
        <w:spacing w:line="256" w:lineRule="auto"/>
        <w:rPr>
          <w:rFonts w:ascii="Calibri" w:eastAsia="Calibri" w:hAnsi="Calibri" w:cs="Times New Roman"/>
          <w:sz w:val="24"/>
          <w:szCs w:val="24"/>
        </w:rPr>
      </w:pPr>
      <w:r w:rsidRPr="00F92990">
        <w:rPr>
          <w:rFonts w:ascii="Calibri" w:eastAsia="Calibri" w:hAnsi="Calibri" w:cs="Times New Roman"/>
          <w:sz w:val="24"/>
          <w:szCs w:val="24"/>
        </w:rPr>
        <w:t xml:space="preserve">Lekcja    </w:t>
      </w:r>
      <w:r w:rsidRPr="00F92990">
        <w:rPr>
          <w:rFonts w:ascii="Calibri" w:eastAsia="Calibri" w:hAnsi="Calibri" w:cs="Times New Roman"/>
          <w:sz w:val="24"/>
          <w:szCs w:val="24"/>
        </w:rPr>
        <w:tab/>
      </w:r>
      <w:r w:rsidRPr="00F92990">
        <w:rPr>
          <w:rFonts w:ascii="Calibri" w:eastAsia="Calibri" w:hAnsi="Calibri" w:cs="Times New Roman"/>
          <w:sz w:val="24"/>
          <w:szCs w:val="24"/>
        </w:rPr>
        <w:tab/>
        <w:t>04.</w:t>
      </w:r>
      <w:r w:rsidR="00D46951">
        <w:rPr>
          <w:rFonts w:ascii="Calibri" w:eastAsia="Calibri" w:hAnsi="Calibri" w:cs="Times New Roman"/>
          <w:sz w:val="24"/>
          <w:szCs w:val="24"/>
        </w:rPr>
        <w:t>05</w:t>
      </w:r>
      <w:r w:rsidRPr="00F92990">
        <w:rPr>
          <w:rFonts w:ascii="Calibri" w:eastAsia="Calibri" w:hAnsi="Calibri" w:cs="Times New Roman"/>
          <w:sz w:val="24"/>
          <w:szCs w:val="24"/>
        </w:rPr>
        <w:t xml:space="preserve">                                </w:t>
      </w:r>
      <w:r w:rsidRPr="00F92990">
        <w:rPr>
          <w:rFonts w:ascii="Calibri" w:eastAsia="Calibri" w:hAnsi="Calibri" w:cs="Times New Roman"/>
          <w:sz w:val="24"/>
          <w:szCs w:val="24"/>
        </w:rPr>
        <w:tab/>
      </w:r>
      <w:r w:rsidRPr="00F92990">
        <w:rPr>
          <w:rFonts w:ascii="Calibri" w:eastAsia="Calibri" w:hAnsi="Calibri" w:cs="Times New Roman"/>
          <w:sz w:val="24"/>
          <w:szCs w:val="24"/>
        </w:rPr>
        <w:tab/>
      </w:r>
      <w:r w:rsidRPr="00F92990">
        <w:rPr>
          <w:rFonts w:ascii="Calibri" w:eastAsia="Calibri" w:hAnsi="Calibri" w:cs="Times New Roman"/>
          <w:sz w:val="24"/>
          <w:szCs w:val="24"/>
        </w:rPr>
        <w:tab/>
      </w:r>
      <w:r w:rsidRPr="00F92990">
        <w:rPr>
          <w:rFonts w:ascii="Calibri" w:eastAsia="Calibri" w:hAnsi="Calibri" w:cs="Times New Roman"/>
          <w:b/>
          <w:bCs/>
          <w:sz w:val="24"/>
          <w:szCs w:val="24"/>
        </w:rPr>
        <w:t xml:space="preserve">  Klasa VIII</w:t>
      </w:r>
    </w:p>
    <w:p w14:paraId="24CAB45B" w14:textId="5CBAC295" w:rsidR="00F92990" w:rsidRPr="00F92990" w:rsidRDefault="00F92990" w:rsidP="00F92990">
      <w:pPr>
        <w:spacing w:line="256" w:lineRule="auto"/>
        <w:rPr>
          <w:rFonts w:ascii="Calibri" w:eastAsia="Calibri" w:hAnsi="Calibri" w:cs="Times New Roman"/>
          <w:sz w:val="28"/>
          <w:szCs w:val="28"/>
        </w:rPr>
      </w:pPr>
      <w:r w:rsidRPr="00F92990">
        <w:rPr>
          <w:rFonts w:ascii="Calibri" w:eastAsia="Calibri" w:hAnsi="Calibri" w:cs="Times New Roman"/>
          <w:sz w:val="28"/>
          <w:szCs w:val="28"/>
        </w:rPr>
        <w:t xml:space="preserve">Temat: </w:t>
      </w:r>
      <w:r w:rsidRPr="00F92990">
        <w:rPr>
          <w:rFonts w:ascii="Calibri" w:eastAsia="Calibri" w:hAnsi="Calibri" w:cs="Times New Roman"/>
          <w:b/>
          <w:bCs/>
          <w:sz w:val="28"/>
          <w:szCs w:val="28"/>
          <w:u w:val="single"/>
        </w:rPr>
        <w:t xml:space="preserve"> </w:t>
      </w:r>
      <w:r w:rsidR="00D46951">
        <w:rPr>
          <w:rFonts w:ascii="Calibri" w:eastAsia="Calibri" w:hAnsi="Calibri" w:cs="Times New Roman"/>
          <w:b/>
          <w:bCs/>
          <w:sz w:val="28"/>
          <w:szCs w:val="28"/>
          <w:u w:val="single"/>
        </w:rPr>
        <w:t>Rdzenni mieszkańcy Ameryki kiedyś i dziś.</w:t>
      </w:r>
    </w:p>
    <w:p w14:paraId="0F75C195" w14:textId="3FE7BA01" w:rsidR="00F92990" w:rsidRPr="00F92990" w:rsidRDefault="00F92990" w:rsidP="00F92990">
      <w:pPr>
        <w:spacing w:after="0" w:line="240" w:lineRule="auto"/>
        <w:rPr>
          <w:rFonts w:ascii="Calibri" w:eastAsia="Calibri" w:hAnsi="Calibri" w:cs="Times New Roman"/>
          <w:sz w:val="24"/>
          <w:szCs w:val="24"/>
        </w:rPr>
      </w:pPr>
      <w:r w:rsidRPr="00F92990">
        <w:rPr>
          <w:rFonts w:ascii="Calibri" w:eastAsia="Calibri" w:hAnsi="Calibri" w:cs="Times New Roman"/>
          <w:sz w:val="24"/>
          <w:szCs w:val="24"/>
        </w:rPr>
        <w:t>Podr. str. 1</w:t>
      </w:r>
      <w:r w:rsidR="00D46951">
        <w:rPr>
          <w:rFonts w:ascii="Calibri" w:eastAsia="Calibri" w:hAnsi="Calibri" w:cs="Times New Roman"/>
          <w:sz w:val="24"/>
          <w:szCs w:val="24"/>
        </w:rPr>
        <w:t>10- 113</w:t>
      </w:r>
    </w:p>
    <w:p w14:paraId="33901F49" w14:textId="66630F12" w:rsidR="00F92990" w:rsidRPr="00F92990" w:rsidRDefault="00F92990" w:rsidP="00F92990">
      <w:pPr>
        <w:spacing w:after="0" w:line="240" w:lineRule="auto"/>
        <w:rPr>
          <w:rFonts w:ascii="Calibri" w:eastAsia="Calibri" w:hAnsi="Calibri" w:cs="Times New Roman"/>
          <w:sz w:val="24"/>
          <w:szCs w:val="24"/>
        </w:rPr>
      </w:pPr>
      <w:r w:rsidRPr="00F92990">
        <w:rPr>
          <w:rFonts w:ascii="Calibri" w:eastAsia="Calibri" w:hAnsi="Calibri" w:cs="Times New Roman"/>
          <w:sz w:val="24"/>
          <w:szCs w:val="24"/>
        </w:rPr>
        <w:t xml:space="preserve">Ćw. 1,2 str. </w:t>
      </w:r>
      <w:r w:rsidR="007C08E4">
        <w:rPr>
          <w:rFonts w:ascii="Calibri" w:eastAsia="Calibri" w:hAnsi="Calibri" w:cs="Times New Roman"/>
          <w:sz w:val="24"/>
          <w:szCs w:val="24"/>
        </w:rPr>
        <w:t>59</w:t>
      </w:r>
      <w:r w:rsidRPr="00F92990">
        <w:rPr>
          <w:rFonts w:ascii="Calibri" w:eastAsia="Calibri" w:hAnsi="Calibri" w:cs="Times New Roman"/>
          <w:sz w:val="24"/>
          <w:szCs w:val="24"/>
        </w:rPr>
        <w:t xml:space="preserve">;    </w:t>
      </w:r>
      <w:r w:rsidR="007C08E4">
        <w:rPr>
          <w:rFonts w:ascii="Calibri" w:eastAsia="Calibri" w:hAnsi="Calibri" w:cs="Times New Roman"/>
          <w:sz w:val="24"/>
          <w:szCs w:val="24"/>
        </w:rPr>
        <w:t>3,</w:t>
      </w:r>
      <w:r w:rsidRPr="00F92990">
        <w:rPr>
          <w:rFonts w:ascii="Calibri" w:eastAsia="Calibri" w:hAnsi="Calibri" w:cs="Times New Roman"/>
          <w:sz w:val="24"/>
          <w:szCs w:val="24"/>
        </w:rPr>
        <w:t>4,5</w:t>
      </w:r>
      <w:r w:rsidR="007C08E4">
        <w:rPr>
          <w:rFonts w:ascii="Calibri" w:eastAsia="Calibri" w:hAnsi="Calibri" w:cs="Times New Roman"/>
          <w:sz w:val="24"/>
          <w:szCs w:val="24"/>
        </w:rPr>
        <w:t>,6</w:t>
      </w:r>
      <w:r w:rsidRPr="00F92990">
        <w:rPr>
          <w:rFonts w:ascii="Calibri" w:eastAsia="Calibri" w:hAnsi="Calibri" w:cs="Times New Roman"/>
          <w:sz w:val="24"/>
          <w:szCs w:val="24"/>
        </w:rPr>
        <w:t xml:space="preserve"> str. </w:t>
      </w:r>
      <w:r w:rsidR="007C08E4">
        <w:rPr>
          <w:rFonts w:ascii="Calibri" w:eastAsia="Calibri" w:hAnsi="Calibri" w:cs="Times New Roman"/>
          <w:sz w:val="24"/>
          <w:szCs w:val="24"/>
        </w:rPr>
        <w:t>60</w:t>
      </w:r>
    </w:p>
    <w:p w14:paraId="3B0D092A" w14:textId="77777777" w:rsidR="00F92990" w:rsidRPr="00F92990" w:rsidRDefault="00F92990" w:rsidP="00F92990">
      <w:pPr>
        <w:spacing w:after="0" w:line="240" w:lineRule="auto"/>
        <w:rPr>
          <w:rFonts w:ascii="Calibri" w:eastAsia="Calibri" w:hAnsi="Calibri" w:cs="Times New Roman"/>
          <w:sz w:val="24"/>
          <w:szCs w:val="24"/>
        </w:rPr>
      </w:pPr>
    </w:p>
    <w:p w14:paraId="3CB0CC6F" w14:textId="01D87747" w:rsidR="00D46951" w:rsidRPr="00F92990" w:rsidRDefault="00F92990" w:rsidP="00D46951">
      <w:pPr>
        <w:spacing w:after="0" w:line="240" w:lineRule="auto"/>
        <w:rPr>
          <w:rFonts w:ascii="Calibri" w:eastAsia="Calibri" w:hAnsi="Calibri" w:cs="Times New Roman"/>
          <w:sz w:val="24"/>
          <w:szCs w:val="24"/>
        </w:rPr>
      </w:pPr>
      <w:r w:rsidRPr="00F92990">
        <w:rPr>
          <w:rFonts w:ascii="Calibri" w:eastAsia="Calibri" w:hAnsi="Calibri" w:cs="Times New Roman"/>
          <w:sz w:val="24"/>
          <w:szCs w:val="24"/>
        </w:rPr>
        <w:t xml:space="preserve">Po przeczytaniu materiału </w:t>
      </w:r>
      <w:r w:rsidR="00D46951">
        <w:rPr>
          <w:rFonts w:ascii="Calibri" w:eastAsia="Calibri" w:hAnsi="Calibri" w:cs="Times New Roman"/>
          <w:sz w:val="24"/>
          <w:szCs w:val="24"/>
        </w:rPr>
        <w:t xml:space="preserve">z </w:t>
      </w:r>
      <w:r w:rsidRPr="00F92990">
        <w:rPr>
          <w:rFonts w:ascii="Calibri" w:eastAsia="Calibri" w:hAnsi="Calibri" w:cs="Times New Roman"/>
          <w:sz w:val="24"/>
          <w:szCs w:val="24"/>
        </w:rPr>
        <w:t xml:space="preserve">podręcznika proszę o zapoznanie się </w:t>
      </w:r>
      <w:r w:rsidR="00D46951">
        <w:rPr>
          <w:rFonts w:ascii="Calibri" w:eastAsia="Calibri" w:hAnsi="Calibri" w:cs="Times New Roman"/>
          <w:sz w:val="24"/>
          <w:szCs w:val="24"/>
        </w:rPr>
        <w:t xml:space="preserve">z </w:t>
      </w:r>
      <w:r w:rsidR="00D46951" w:rsidRPr="00D46951">
        <w:rPr>
          <w:rFonts w:ascii="Calibri" w:eastAsia="Calibri" w:hAnsi="Calibri" w:cs="Times New Roman"/>
          <w:b/>
          <w:bCs/>
          <w:sz w:val="24"/>
          <w:szCs w:val="24"/>
        </w:rPr>
        <w:t xml:space="preserve">materiałem dodatkowym </w:t>
      </w:r>
      <w:r w:rsidR="00D46951">
        <w:rPr>
          <w:rFonts w:ascii="Calibri" w:eastAsia="Calibri" w:hAnsi="Calibri" w:cs="Times New Roman"/>
          <w:sz w:val="24"/>
          <w:szCs w:val="24"/>
        </w:rPr>
        <w:t xml:space="preserve">umieszczonym poniżej </w:t>
      </w:r>
      <w:r w:rsidRPr="00F92990">
        <w:rPr>
          <w:rFonts w:ascii="Calibri" w:eastAsia="Calibri" w:hAnsi="Calibri" w:cs="Times New Roman"/>
          <w:sz w:val="24"/>
          <w:szCs w:val="24"/>
        </w:rPr>
        <w:t xml:space="preserve">oraz </w:t>
      </w:r>
      <w:r w:rsidRPr="00F92990">
        <w:rPr>
          <w:rFonts w:ascii="Calibri" w:eastAsia="Calibri" w:hAnsi="Calibri" w:cs="Times New Roman"/>
          <w:b/>
          <w:bCs/>
          <w:sz w:val="24"/>
          <w:szCs w:val="24"/>
        </w:rPr>
        <w:t xml:space="preserve">wykonać </w:t>
      </w:r>
      <w:r w:rsidR="00D46951" w:rsidRPr="00D46951">
        <w:rPr>
          <w:rFonts w:ascii="Calibri" w:eastAsia="Calibri" w:hAnsi="Calibri" w:cs="Times New Roman"/>
          <w:b/>
          <w:bCs/>
          <w:sz w:val="24"/>
          <w:szCs w:val="24"/>
        </w:rPr>
        <w:t xml:space="preserve"> krzyżówkę</w:t>
      </w:r>
      <w:r w:rsidR="00D46951">
        <w:rPr>
          <w:rFonts w:ascii="Calibri" w:eastAsia="Calibri" w:hAnsi="Calibri" w:cs="Times New Roman"/>
          <w:sz w:val="24"/>
          <w:szCs w:val="24"/>
        </w:rPr>
        <w:t>.(wydrukować i wkleić do zeszytu lub przepisać</w:t>
      </w:r>
      <w:r w:rsidR="00C405C0">
        <w:rPr>
          <w:rFonts w:ascii="Calibri" w:eastAsia="Calibri" w:hAnsi="Calibri" w:cs="Times New Roman"/>
          <w:sz w:val="24"/>
          <w:szCs w:val="24"/>
        </w:rPr>
        <w:t>.</w:t>
      </w:r>
      <w:bookmarkStart w:id="0" w:name="_GoBack"/>
      <w:bookmarkEnd w:id="0"/>
      <w:r w:rsidR="00D46951">
        <w:rPr>
          <w:rFonts w:ascii="Calibri" w:eastAsia="Calibri" w:hAnsi="Calibri" w:cs="Times New Roman"/>
          <w:sz w:val="24"/>
          <w:szCs w:val="24"/>
        </w:rPr>
        <w:t>)</w:t>
      </w:r>
    </w:p>
    <w:p w14:paraId="1CAFFE17" w14:textId="77777777" w:rsidR="00F92990" w:rsidRPr="00F92990" w:rsidRDefault="00F92990" w:rsidP="00F92990">
      <w:pPr>
        <w:spacing w:after="0" w:line="240" w:lineRule="auto"/>
        <w:rPr>
          <w:rFonts w:ascii="Calibri" w:eastAsia="Calibri" w:hAnsi="Calibri" w:cs="Times New Roman"/>
          <w:sz w:val="24"/>
          <w:szCs w:val="24"/>
        </w:rPr>
      </w:pPr>
    </w:p>
    <w:p w14:paraId="2D2B6EF2" w14:textId="77777777" w:rsidR="00F47167" w:rsidRDefault="00F92990" w:rsidP="00F92990">
      <w:pPr>
        <w:spacing w:after="0" w:line="240" w:lineRule="auto"/>
        <w:rPr>
          <w:rFonts w:ascii="Calibri" w:eastAsia="Calibri" w:hAnsi="Calibri" w:cs="Times New Roman"/>
          <w:b/>
          <w:bCs/>
          <w:sz w:val="24"/>
          <w:szCs w:val="24"/>
        </w:rPr>
      </w:pPr>
      <w:r w:rsidRPr="00F92990">
        <w:rPr>
          <w:rFonts w:ascii="Calibri" w:eastAsia="Calibri" w:hAnsi="Calibri" w:cs="Times New Roman"/>
          <w:b/>
          <w:bCs/>
          <w:sz w:val="24"/>
          <w:szCs w:val="24"/>
        </w:rPr>
        <w:t>W zeszycie:</w:t>
      </w:r>
      <w:r w:rsidR="00F47167">
        <w:rPr>
          <w:rFonts w:ascii="Calibri" w:eastAsia="Calibri" w:hAnsi="Calibri" w:cs="Times New Roman"/>
          <w:b/>
          <w:bCs/>
          <w:sz w:val="24"/>
          <w:szCs w:val="24"/>
        </w:rPr>
        <w:t xml:space="preserve"> </w:t>
      </w:r>
    </w:p>
    <w:p w14:paraId="26B38A2E" w14:textId="30418C1B" w:rsidR="00F92990" w:rsidRDefault="00F47167" w:rsidP="00F92990">
      <w:pPr>
        <w:spacing w:after="0" w:line="240" w:lineRule="auto"/>
        <w:rPr>
          <w:rFonts w:ascii="Calibri" w:eastAsia="Calibri" w:hAnsi="Calibri" w:cs="Times New Roman"/>
          <w:sz w:val="24"/>
          <w:szCs w:val="24"/>
        </w:rPr>
      </w:pPr>
      <w:r w:rsidRPr="00F47167">
        <w:rPr>
          <w:rFonts w:ascii="Calibri" w:eastAsia="Calibri" w:hAnsi="Calibri" w:cs="Times New Roman"/>
          <w:sz w:val="24"/>
          <w:szCs w:val="24"/>
        </w:rPr>
        <w:t xml:space="preserve">Najczęściej </w:t>
      </w:r>
      <w:r>
        <w:rPr>
          <w:rFonts w:ascii="Calibri" w:eastAsia="Calibri" w:hAnsi="Calibri" w:cs="Times New Roman"/>
          <w:sz w:val="24"/>
          <w:szCs w:val="24"/>
        </w:rPr>
        <w:t xml:space="preserve">na świecie wyróżnia się trzy </w:t>
      </w:r>
      <w:r w:rsidRPr="00F47167">
        <w:rPr>
          <w:rFonts w:ascii="Calibri" w:eastAsia="Calibri" w:hAnsi="Calibri" w:cs="Times New Roman"/>
          <w:b/>
          <w:bCs/>
          <w:sz w:val="24"/>
          <w:szCs w:val="24"/>
        </w:rPr>
        <w:t>rasy ludzkie</w:t>
      </w:r>
      <w:r>
        <w:rPr>
          <w:rFonts w:ascii="Calibri" w:eastAsia="Calibri" w:hAnsi="Calibri" w:cs="Times New Roman"/>
          <w:sz w:val="24"/>
          <w:szCs w:val="24"/>
        </w:rPr>
        <w:t>:</w:t>
      </w:r>
    </w:p>
    <w:p w14:paraId="0EF6B164" w14:textId="28FFF829" w:rsidR="00F47167" w:rsidRDefault="00F47167" w:rsidP="00F92990">
      <w:pPr>
        <w:spacing w:after="0" w:line="240" w:lineRule="auto"/>
        <w:rPr>
          <w:rFonts w:ascii="Calibri" w:eastAsia="Calibri" w:hAnsi="Calibri" w:cs="Times New Roman"/>
          <w:sz w:val="24"/>
          <w:szCs w:val="24"/>
        </w:rPr>
      </w:pPr>
      <w:r>
        <w:rPr>
          <w:rFonts w:ascii="Calibri" w:eastAsia="Calibri" w:hAnsi="Calibri" w:cs="Times New Roman"/>
          <w:sz w:val="24"/>
          <w:szCs w:val="24"/>
        </w:rPr>
        <w:t>- białą, żółtą, czarną</w:t>
      </w:r>
    </w:p>
    <w:p w14:paraId="7EE00486" w14:textId="5405F086" w:rsidR="00F47167" w:rsidRDefault="00F47167" w:rsidP="00F92990">
      <w:pPr>
        <w:spacing w:after="0" w:line="240" w:lineRule="auto"/>
        <w:rPr>
          <w:rFonts w:ascii="Calibri" w:eastAsia="Calibri" w:hAnsi="Calibri" w:cs="Times New Roman"/>
          <w:sz w:val="24"/>
          <w:szCs w:val="24"/>
        </w:rPr>
      </w:pPr>
      <w:r>
        <w:rPr>
          <w:rFonts w:ascii="Calibri" w:eastAsia="Calibri" w:hAnsi="Calibri" w:cs="Times New Roman"/>
          <w:sz w:val="24"/>
          <w:szCs w:val="24"/>
        </w:rPr>
        <w:t>Na podstawie tekstu poniżej, napisz potomkami jakich ras są:</w:t>
      </w:r>
    </w:p>
    <w:p w14:paraId="4597731F" w14:textId="7C9157C8" w:rsidR="00F47167" w:rsidRDefault="00F47167" w:rsidP="00F92990">
      <w:pPr>
        <w:spacing w:after="0" w:line="240" w:lineRule="auto"/>
        <w:rPr>
          <w:rFonts w:ascii="Calibri" w:eastAsia="Calibri" w:hAnsi="Calibri" w:cs="Times New Roman"/>
          <w:sz w:val="24"/>
          <w:szCs w:val="24"/>
        </w:rPr>
      </w:pPr>
      <w:r>
        <w:rPr>
          <w:rFonts w:ascii="Calibri" w:eastAsia="Calibri" w:hAnsi="Calibri" w:cs="Times New Roman"/>
          <w:sz w:val="24"/>
          <w:szCs w:val="24"/>
        </w:rPr>
        <w:t>Mulaci-</w:t>
      </w:r>
    </w:p>
    <w:p w14:paraId="6EE18133" w14:textId="2ECF5687" w:rsidR="00F47167" w:rsidRDefault="00F47167" w:rsidP="00F92990">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Metysi- </w:t>
      </w:r>
    </w:p>
    <w:p w14:paraId="63374684" w14:textId="7C7677E9" w:rsidR="00F47167" w:rsidRDefault="00F47167" w:rsidP="00F92990">
      <w:pPr>
        <w:spacing w:after="0" w:line="240" w:lineRule="auto"/>
        <w:rPr>
          <w:rFonts w:ascii="Calibri" w:eastAsia="Calibri" w:hAnsi="Calibri" w:cs="Times New Roman"/>
          <w:sz w:val="24"/>
          <w:szCs w:val="24"/>
        </w:rPr>
      </w:pPr>
      <w:r>
        <w:rPr>
          <w:rFonts w:ascii="Calibri" w:eastAsia="Calibri" w:hAnsi="Calibri" w:cs="Times New Roman"/>
          <w:sz w:val="24"/>
          <w:szCs w:val="24"/>
        </w:rPr>
        <w:t>Zambosi-</w:t>
      </w:r>
    </w:p>
    <w:p w14:paraId="378B69C1" w14:textId="77777777" w:rsidR="00F47167" w:rsidRDefault="00F47167" w:rsidP="00F47167">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 </w:t>
      </w:r>
    </w:p>
    <w:p w14:paraId="11C827DA" w14:textId="47D0FD1F" w:rsidR="002E5482" w:rsidRPr="00F47167" w:rsidRDefault="002E5482" w:rsidP="00F47167">
      <w:pPr>
        <w:spacing w:after="0" w:line="240" w:lineRule="auto"/>
        <w:rPr>
          <w:rFonts w:ascii="Calibri" w:eastAsia="Calibri" w:hAnsi="Calibri" w:cs="Times New Roman"/>
          <w:sz w:val="24"/>
          <w:szCs w:val="24"/>
        </w:rPr>
      </w:pPr>
      <w:r w:rsidRPr="00D46951">
        <w:rPr>
          <w:rFonts w:ascii="Times New Roman" w:eastAsia="Times New Roman" w:hAnsi="Times New Roman" w:cs="Times New Roman"/>
          <w:b/>
          <w:bCs/>
          <w:kern w:val="36"/>
          <w:sz w:val="28"/>
          <w:szCs w:val="28"/>
          <w:lang w:eastAsia="pl-PL"/>
        </w:rPr>
        <w:t>Procesy zasiedlania Ameryki – krótka historia</w:t>
      </w:r>
    </w:p>
    <w:p w14:paraId="1286EDED" w14:textId="3FBB52F4" w:rsidR="002E5482" w:rsidRPr="002E5482" w:rsidRDefault="002E5482" w:rsidP="002E5482">
      <w:pPr>
        <w:spacing w:before="100" w:beforeAutospacing="1" w:after="100" w:afterAutospacing="1" w:line="240" w:lineRule="auto"/>
        <w:rPr>
          <w:rFonts w:ascii="Garamond" w:eastAsia="Times New Roman" w:hAnsi="Garamond" w:cs="Times New Roman"/>
          <w:sz w:val="24"/>
          <w:szCs w:val="24"/>
          <w:lang w:eastAsia="pl-PL"/>
        </w:rPr>
      </w:pPr>
      <w:r w:rsidRPr="002E5482">
        <w:rPr>
          <w:rFonts w:ascii="Garamond" w:eastAsia="Times New Roman" w:hAnsi="Garamond" w:cs="Times New Roman"/>
          <w:sz w:val="24"/>
          <w:szCs w:val="24"/>
          <w:lang w:eastAsia="pl-PL"/>
        </w:rPr>
        <w:t>Okres przed przybyciem ludności europejskiej nazywany jest </w:t>
      </w:r>
      <w:r w:rsidRPr="002E5482">
        <w:rPr>
          <w:rFonts w:ascii="Garamond" w:eastAsia="Times New Roman" w:hAnsi="Garamond" w:cs="Times New Roman"/>
          <w:b/>
          <w:bCs/>
          <w:sz w:val="24"/>
          <w:szCs w:val="24"/>
          <w:lang w:eastAsia="pl-PL"/>
        </w:rPr>
        <w:t>epoką przedkolumbijską</w:t>
      </w:r>
      <w:r w:rsidRPr="002E5482">
        <w:rPr>
          <w:rFonts w:ascii="Garamond" w:eastAsia="Times New Roman" w:hAnsi="Garamond" w:cs="Times New Roman"/>
          <w:sz w:val="24"/>
          <w:szCs w:val="24"/>
          <w:lang w:eastAsia="pl-PL"/>
        </w:rPr>
        <w:t>. Na obszarze Ameryki żyły w tym okresie zróżnicowane grupy ludności będące na odmiennych stopniach rozwoju gospodarczego i kulturowego. Do najwyżej zorganizowanych należeli </w:t>
      </w:r>
      <w:r w:rsidRPr="002E5482">
        <w:rPr>
          <w:rFonts w:ascii="Garamond" w:eastAsia="Times New Roman" w:hAnsi="Garamond" w:cs="Times New Roman"/>
          <w:b/>
          <w:bCs/>
          <w:sz w:val="24"/>
          <w:szCs w:val="24"/>
          <w:lang w:eastAsia="pl-PL"/>
        </w:rPr>
        <w:t>Majowie</w:t>
      </w:r>
      <w:r w:rsidRPr="002E5482">
        <w:rPr>
          <w:rFonts w:ascii="Garamond" w:eastAsia="Times New Roman" w:hAnsi="Garamond" w:cs="Times New Roman"/>
          <w:sz w:val="24"/>
          <w:szCs w:val="24"/>
          <w:lang w:eastAsia="pl-PL"/>
        </w:rPr>
        <w:t> zamieszkujący Meksyk i Amerykę Środkową oraz </w:t>
      </w:r>
      <w:r w:rsidRPr="002E5482">
        <w:rPr>
          <w:rFonts w:ascii="Garamond" w:eastAsia="Times New Roman" w:hAnsi="Garamond" w:cs="Times New Roman"/>
          <w:b/>
          <w:bCs/>
          <w:sz w:val="24"/>
          <w:szCs w:val="24"/>
          <w:lang w:eastAsia="pl-PL"/>
        </w:rPr>
        <w:t>Inkowie</w:t>
      </w:r>
      <w:r w:rsidRPr="002E5482">
        <w:rPr>
          <w:rFonts w:ascii="Garamond" w:eastAsia="Times New Roman" w:hAnsi="Garamond" w:cs="Times New Roman"/>
          <w:sz w:val="24"/>
          <w:szCs w:val="24"/>
          <w:lang w:eastAsia="pl-PL"/>
        </w:rPr>
        <w:t> żyjący w północnych i środkowych Andach. Ludy te udomowiły i uprawiały wiele roślin, które z czasem zostały przeniesione na pozostałe kontynenty. Należą do nich: fasola, kukurydza, ziemniaki, bataty i maniok.</w:t>
      </w:r>
      <w:r w:rsidRPr="002E5482">
        <w:rPr>
          <w:rFonts w:ascii="Garamond" w:eastAsia="Times New Roman" w:hAnsi="Garamond" w:cs="Times New Roman"/>
          <w:sz w:val="24"/>
          <w:szCs w:val="24"/>
          <w:lang w:eastAsia="pl-PL"/>
        </w:rPr>
        <w:br/>
        <w:t>Proces </w:t>
      </w:r>
      <w:r w:rsidRPr="002E5482">
        <w:rPr>
          <w:rFonts w:ascii="Garamond" w:eastAsia="Times New Roman" w:hAnsi="Garamond" w:cs="Times New Roman"/>
          <w:b/>
          <w:bCs/>
          <w:sz w:val="24"/>
          <w:szCs w:val="24"/>
          <w:lang w:eastAsia="pl-PL"/>
        </w:rPr>
        <w:t>kolonizacji Ameryki</w:t>
      </w:r>
      <w:r w:rsidRPr="002E5482">
        <w:rPr>
          <w:rFonts w:ascii="Garamond" w:eastAsia="Times New Roman" w:hAnsi="Garamond" w:cs="Times New Roman"/>
          <w:sz w:val="24"/>
          <w:szCs w:val="24"/>
          <w:lang w:eastAsia="pl-PL"/>
        </w:rPr>
        <w:t> charakteryzuje następowanie po sobie kolejnych fal </w:t>
      </w:r>
      <w:r w:rsidRPr="002E5482">
        <w:rPr>
          <w:rFonts w:ascii="Garamond" w:eastAsia="Times New Roman" w:hAnsi="Garamond" w:cs="Times New Roman"/>
          <w:b/>
          <w:bCs/>
          <w:sz w:val="24"/>
          <w:szCs w:val="24"/>
          <w:lang w:eastAsia="pl-PL"/>
        </w:rPr>
        <w:t>migracji</w:t>
      </w:r>
      <w:r w:rsidRPr="002E5482">
        <w:rPr>
          <w:rFonts w:ascii="Garamond" w:eastAsia="Times New Roman" w:hAnsi="Garamond" w:cs="Times New Roman"/>
          <w:sz w:val="24"/>
          <w:szCs w:val="24"/>
          <w:lang w:eastAsia="pl-PL"/>
        </w:rPr>
        <w:t> nierównomiernie rozłożonych w czasie. Pierwotny okres zasiedlania Ameryki przez Europejczyków rozpoczął się w XVI wieku i objął dość gęsto zaludnione przez ludność miejscową obszary </w:t>
      </w:r>
      <w:r w:rsidRPr="002E5482">
        <w:rPr>
          <w:rFonts w:ascii="Garamond" w:eastAsia="Times New Roman" w:hAnsi="Garamond" w:cs="Times New Roman"/>
          <w:b/>
          <w:bCs/>
          <w:sz w:val="24"/>
          <w:szCs w:val="24"/>
          <w:lang w:eastAsia="pl-PL"/>
        </w:rPr>
        <w:t>Ameryki Środkowej</w:t>
      </w:r>
      <w:r w:rsidRPr="002E5482">
        <w:rPr>
          <w:rFonts w:ascii="Garamond" w:eastAsia="Times New Roman" w:hAnsi="Garamond" w:cs="Times New Roman"/>
          <w:sz w:val="24"/>
          <w:szCs w:val="24"/>
          <w:lang w:eastAsia="pl-PL"/>
        </w:rPr>
        <w:t>. Na te tereny zaczęli napływać</w:t>
      </w:r>
      <w:r w:rsidR="00D46951">
        <w:rPr>
          <w:rFonts w:ascii="Garamond" w:eastAsia="Times New Roman" w:hAnsi="Garamond" w:cs="Times New Roman"/>
          <w:sz w:val="24"/>
          <w:szCs w:val="24"/>
          <w:lang w:eastAsia="pl-PL"/>
        </w:rPr>
        <w:t xml:space="preserve"> </w:t>
      </w:r>
      <w:r w:rsidRPr="002E5482">
        <w:rPr>
          <w:rFonts w:ascii="Garamond" w:eastAsia="Times New Roman" w:hAnsi="Garamond" w:cs="Times New Roman"/>
          <w:sz w:val="24"/>
          <w:szCs w:val="24"/>
          <w:lang w:eastAsia="pl-PL"/>
        </w:rPr>
        <w:t>głównie </w:t>
      </w:r>
      <w:r w:rsidRPr="002E5482">
        <w:rPr>
          <w:rFonts w:ascii="Garamond" w:eastAsia="Times New Roman" w:hAnsi="Garamond" w:cs="Times New Roman"/>
          <w:b/>
          <w:bCs/>
          <w:sz w:val="24"/>
          <w:szCs w:val="24"/>
          <w:lang w:eastAsia="pl-PL"/>
        </w:rPr>
        <w:t>Hiszpanie</w:t>
      </w:r>
      <w:r w:rsidRPr="002E5482">
        <w:rPr>
          <w:rFonts w:ascii="Garamond" w:eastAsia="Times New Roman" w:hAnsi="Garamond" w:cs="Times New Roman"/>
          <w:sz w:val="24"/>
          <w:szCs w:val="24"/>
          <w:lang w:eastAsia="pl-PL"/>
        </w:rPr>
        <w:t> i </w:t>
      </w:r>
      <w:r w:rsidRPr="002E5482">
        <w:rPr>
          <w:rFonts w:ascii="Garamond" w:eastAsia="Times New Roman" w:hAnsi="Garamond" w:cs="Times New Roman"/>
          <w:b/>
          <w:bCs/>
          <w:sz w:val="24"/>
          <w:szCs w:val="24"/>
          <w:lang w:eastAsia="pl-PL"/>
        </w:rPr>
        <w:t>Portugalczycy</w:t>
      </w:r>
      <w:r w:rsidRPr="002E5482">
        <w:rPr>
          <w:rFonts w:ascii="Garamond" w:eastAsia="Times New Roman" w:hAnsi="Garamond" w:cs="Times New Roman"/>
          <w:sz w:val="24"/>
          <w:szCs w:val="24"/>
          <w:lang w:eastAsia="pl-PL"/>
        </w:rPr>
        <w:t>. Imigranci zasiedlali przede wszystkim najbliższe nam </w:t>
      </w:r>
      <w:r w:rsidRPr="002E5482">
        <w:rPr>
          <w:rFonts w:ascii="Garamond" w:eastAsia="Times New Roman" w:hAnsi="Garamond" w:cs="Times New Roman"/>
          <w:b/>
          <w:bCs/>
          <w:sz w:val="24"/>
          <w:szCs w:val="24"/>
          <w:lang w:eastAsia="pl-PL"/>
        </w:rPr>
        <w:t>wschodnie wybrzeża Ameryki</w:t>
      </w:r>
      <w:r w:rsidRPr="002E5482">
        <w:rPr>
          <w:rFonts w:ascii="Garamond" w:eastAsia="Times New Roman" w:hAnsi="Garamond" w:cs="Times New Roman"/>
          <w:sz w:val="24"/>
          <w:szCs w:val="24"/>
          <w:lang w:eastAsia="pl-PL"/>
        </w:rPr>
        <w:t>. Nadmorskie tereny dzisiejszej Brazylii miały sprzyjający klimat do plantacyjnej uprawy trzciny cukrowej, którą wysyłano do Europy. Miejscową ludność zaczęto wykorzystywać jako siłę roboczą, ale w stosunkowo krótkim czasie ludność ta została wyniszczona przez ciężką pracę oraz choroby zawleczone przez Europejczyków. Wówczas to zaczęto przywozić </w:t>
      </w:r>
      <w:r w:rsidRPr="002E5482">
        <w:rPr>
          <w:rFonts w:ascii="Garamond" w:eastAsia="Times New Roman" w:hAnsi="Garamond" w:cs="Times New Roman"/>
          <w:b/>
          <w:bCs/>
          <w:sz w:val="24"/>
          <w:szCs w:val="24"/>
          <w:lang w:eastAsia="pl-PL"/>
        </w:rPr>
        <w:t>Murzynów z Afryki</w:t>
      </w:r>
      <w:r w:rsidRPr="002E5482">
        <w:rPr>
          <w:rFonts w:ascii="Garamond" w:eastAsia="Times New Roman" w:hAnsi="Garamond" w:cs="Times New Roman"/>
          <w:sz w:val="24"/>
          <w:szCs w:val="24"/>
          <w:lang w:eastAsia="pl-PL"/>
        </w:rPr>
        <w:t> i wykorzystywać do pracy na plantacjach. Ten wyjątkowy proces wywozu ludzi z jednego kontynentu i przewożenie ich jako </w:t>
      </w:r>
      <w:r w:rsidRPr="002E5482">
        <w:rPr>
          <w:rFonts w:ascii="Garamond" w:eastAsia="Times New Roman" w:hAnsi="Garamond" w:cs="Times New Roman"/>
          <w:b/>
          <w:bCs/>
          <w:sz w:val="24"/>
          <w:szCs w:val="24"/>
          <w:lang w:eastAsia="pl-PL"/>
        </w:rPr>
        <w:t>niewolników</w:t>
      </w:r>
      <w:r w:rsidRPr="002E5482">
        <w:rPr>
          <w:rFonts w:ascii="Garamond" w:eastAsia="Times New Roman" w:hAnsi="Garamond" w:cs="Times New Roman"/>
          <w:sz w:val="24"/>
          <w:szCs w:val="24"/>
          <w:lang w:eastAsia="pl-PL"/>
        </w:rPr>
        <w:t> do Ameryki rozpoczął się w drugim dziesięcioleciu XVII wieku. Trwający prawie trzy wieki proceder okres spowodował powstanie mieszanych społeczności </w:t>
      </w:r>
      <w:r w:rsidRPr="002E5482">
        <w:rPr>
          <w:rFonts w:ascii="Garamond" w:eastAsia="Times New Roman" w:hAnsi="Garamond" w:cs="Times New Roman"/>
          <w:b/>
          <w:bCs/>
          <w:sz w:val="24"/>
          <w:szCs w:val="24"/>
          <w:lang w:eastAsia="pl-PL"/>
        </w:rPr>
        <w:t>Mulatów</w:t>
      </w:r>
      <w:r w:rsidRPr="002E5482">
        <w:rPr>
          <w:rFonts w:ascii="Garamond" w:eastAsia="Times New Roman" w:hAnsi="Garamond" w:cs="Times New Roman"/>
          <w:sz w:val="24"/>
          <w:szCs w:val="24"/>
          <w:lang w:eastAsia="pl-PL"/>
        </w:rPr>
        <w:t> – potomkowie ludzi białej i czarnej, </w:t>
      </w:r>
      <w:r w:rsidRPr="002E5482">
        <w:rPr>
          <w:rFonts w:ascii="Garamond" w:eastAsia="Times New Roman" w:hAnsi="Garamond" w:cs="Times New Roman"/>
          <w:b/>
          <w:bCs/>
          <w:sz w:val="24"/>
          <w:szCs w:val="24"/>
          <w:lang w:eastAsia="pl-PL"/>
        </w:rPr>
        <w:t>Metysów</w:t>
      </w:r>
      <w:r w:rsidRPr="002E5482">
        <w:rPr>
          <w:rFonts w:ascii="Garamond" w:eastAsia="Times New Roman" w:hAnsi="Garamond" w:cs="Times New Roman"/>
          <w:sz w:val="24"/>
          <w:szCs w:val="24"/>
          <w:lang w:eastAsia="pl-PL"/>
        </w:rPr>
        <w:t> – potomkowie ludności odmiany białej i żółtej oraz </w:t>
      </w:r>
      <w:r w:rsidRPr="002E5482">
        <w:rPr>
          <w:rFonts w:ascii="Garamond" w:eastAsia="Times New Roman" w:hAnsi="Garamond" w:cs="Times New Roman"/>
          <w:b/>
          <w:bCs/>
          <w:sz w:val="24"/>
          <w:szCs w:val="24"/>
          <w:lang w:eastAsia="pl-PL"/>
        </w:rPr>
        <w:t>Zambosów</w:t>
      </w:r>
      <w:r w:rsidRPr="002E5482">
        <w:rPr>
          <w:rFonts w:ascii="Garamond" w:eastAsia="Times New Roman" w:hAnsi="Garamond" w:cs="Times New Roman"/>
          <w:sz w:val="24"/>
          <w:szCs w:val="24"/>
          <w:lang w:eastAsia="pl-PL"/>
        </w:rPr>
        <w:t> – potomkowie odmiany żółtej i czarnej.</w:t>
      </w:r>
      <w:r w:rsidRPr="002E5482">
        <w:rPr>
          <w:rFonts w:ascii="Garamond" w:eastAsia="Times New Roman" w:hAnsi="Garamond" w:cs="Times New Roman"/>
          <w:sz w:val="24"/>
          <w:szCs w:val="24"/>
          <w:lang w:eastAsia="pl-PL"/>
        </w:rPr>
        <w:br/>
      </w:r>
      <w:r w:rsidRPr="002E5482">
        <w:rPr>
          <w:rFonts w:ascii="Garamond" w:eastAsia="Times New Roman" w:hAnsi="Garamond" w:cs="Times New Roman"/>
          <w:b/>
          <w:bCs/>
          <w:sz w:val="24"/>
          <w:szCs w:val="24"/>
          <w:lang w:eastAsia="pl-PL"/>
        </w:rPr>
        <w:t>Pierwotna ludność indiańska</w:t>
      </w:r>
      <w:r w:rsidRPr="002E5482">
        <w:rPr>
          <w:rFonts w:ascii="Garamond" w:eastAsia="Times New Roman" w:hAnsi="Garamond" w:cs="Times New Roman"/>
          <w:sz w:val="24"/>
          <w:szCs w:val="24"/>
          <w:lang w:eastAsia="pl-PL"/>
        </w:rPr>
        <w:t> na obszarze Ameryki Środkowej i Ameryki Południowej żyje jeszcze w Meksyku, Andach Środkowych i Amazonii. Zachowali oni wyraźną odrębność kulturową i język. W Meksyku są to Indianie Nahua, a w Andach Indianie Keczua i Ajmara. W Amazonii w stanie pierwotnym żyją odosobnione grupy Indian Tupi–Guarani.Kontynentalną część </w:t>
      </w:r>
      <w:r w:rsidRPr="002E5482">
        <w:rPr>
          <w:rFonts w:ascii="Garamond" w:eastAsia="Times New Roman" w:hAnsi="Garamond" w:cs="Times New Roman"/>
          <w:b/>
          <w:bCs/>
          <w:sz w:val="24"/>
          <w:szCs w:val="24"/>
          <w:lang w:eastAsia="pl-PL"/>
        </w:rPr>
        <w:t>Ameryki Północnej</w:t>
      </w:r>
      <w:r w:rsidRPr="002E5482">
        <w:rPr>
          <w:rFonts w:ascii="Garamond" w:eastAsia="Times New Roman" w:hAnsi="Garamond" w:cs="Times New Roman"/>
          <w:sz w:val="24"/>
          <w:szCs w:val="24"/>
          <w:lang w:eastAsia="pl-PL"/>
        </w:rPr>
        <w:t xml:space="preserve"> zasiedlono nieco później niż obszary Ameryki Południowej i Środkowej, a procesy imigracyjne miały inny przebieg. </w:t>
      </w:r>
      <w:r w:rsidRPr="007C08E4">
        <w:rPr>
          <w:rFonts w:ascii="Garamond" w:eastAsia="Times New Roman" w:hAnsi="Garamond" w:cs="Times New Roman"/>
          <w:b/>
          <w:bCs/>
          <w:sz w:val="24"/>
          <w:szCs w:val="24"/>
          <w:lang w:eastAsia="pl-PL"/>
        </w:rPr>
        <w:t>Kolonizacja</w:t>
      </w:r>
      <w:r w:rsidRPr="002E5482">
        <w:rPr>
          <w:rFonts w:ascii="Garamond" w:eastAsia="Times New Roman" w:hAnsi="Garamond" w:cs="Times New Roman"/>
          <w:sz w:val="24"/>
          <w:szCs w:val="24"/>
          <w:lang w:eastAsia="pl-PL"/>
        </w:rPr>
        <w:t xml:space="preserve">, której celem było </w:t>
      </w:r>
      <w:r w:rsidRPr="002E5482">
        <w:rPr>
          <w:rFonts w:ascii="Garamond" w:eastAsia="Times New Roman" w:hAnsi="Garamond" w:cs="Times New Roman"/>
          <w:sz w:val="24"/>
          <w:szCs w:val="24"/>
          <w:lang w:eastAsia="pl-PL"/>
        </w:rPr>
        <w:lastRenderedPageBreak/>
        <w:t>zasiedlenie nowo odkrytego kontynentu, rozpoczęła się na początku XVII wieku. Na wschodnie wybrzeże Ameryki Północnej zaczęli napływać kolonizatorzy z Anglii.</w:t>
      </w:r>
    </w:p>
    <w:p w14:paraId="5D625D29" w14:textId="77777777" w:rsidR="002E5482" w:rsidRPr="002E5482" w:rsidRDefault="002E5482" w:rsidP="002E5482">
      <w:pPr>
        <w:spacing w:after="0" w:line="240" w:lineRule="auto"/>
        <w:rPr>
          <w:rFonts w:ascii="Times New Roman" w:eastAsia="Times New Roman" w:hAnsi="Times New Roman" w:cs="Times New Roman"/>
          <w:b/>
          <w:bCs/>
          <w:sz w:val="24"/>
          <w:szCs w:val="24"/>
          <w:lang w:eastAsia="pl-PL"/>
        </w:rPr>
      </w:pPr>
      <w:r w:rsidRPr="002E5482">
        <w:rPr>
          <w:rFonts w:ascii="Times New Roman" w:eastAsia="Times New Roman" w:hAnsi="Times New Roman" w:cs="Times New Roman"/>
          <w:b/>
          <w:bCs/>
          <w:sz w:val="24"/>
          <w:szCs w:val="24"/>
          <w:lang w:eastAsia="pl-PL"/>
        </w:rPr>
        <w:t>Warto wiedzieć</w:t>
      </w:r>
    </w:p>
    <w:p w14:paraId="219CD35A" w14:textId="77777777" w:rsidR="002E5482" w:rsidRPr="002E5482" w:rsidRDefault="002E5482" w:rsidP="002E5482">
      <w:pPr>
        <w:spacing w:after="0" w:line="240" w:lineRule="auto"/>
        <w:rPr>
          <w:rFonts w:ascii="Garamond" w:eastAsia="Times New Roman" w:hAnsi="Garamond" w:cs="Times New Roman"/>
          <w:sz w:val="24"/>
          <w:szCs w:val="24"/>
          <w:lang w:eastAsia="pl-PL"/>
        </w:rPr>
      </w:pPr>
      <w:r w:rsidRPr="002E5482">
        <w:rPr>
          <w:rFonts w:ascii="Garamond" w:eastAsia="Times New Roman" w:hAnsi="Garamond" w:cs="Times New Roman"/>
          <w:sz w:val="24"/>
          <w:szCs w:val="24"/>
          <w:lang w:eastAsia="pl-PL"/>
        </w:rPr>
        <w:t>W 1620 roku na statku My flower przybyło do Ameryki Północnej 102 kolonizatorów, tzw. ojców–pielgrzymów. Była to zwarta grupa ludzi, którzy oderwali się od oficjalnego Kościoła anglikańskiego. Prześladowani przez władze angielskie udali się najpierw do Holandii, a następnie uzyskali przywilej osiedlenia się nad rzeką Hudson na wschodnim wybrzeżu Ameryki Północnej. Płynąc za ocean, zobowiązali się do zbudowania zgodnej społeczności z prawami sprawiedliwymi i równymi dla wszystkich mieszkańców, którzy będą je dobrowolnie wypełniać.</w:t>
      </w:r>
    </w:p>
    <w:p w14:paraId="71E4506B" w14:textId="4BA16A5F" w:rsidR="002E5482" w:rsidRPr="002E5482" w:rsidRDefault="002E5482" w:rsidP="002E5482">
      <w:pPr>
        <w:spacing w:before="100" w:beforeAutospacing="1" w:after="100" w:afterAutospacing="1" w:line="240" w:lineRule="auto"/>
        <w:rPr>
          <w:rFonts w:ascii="Times New Roman" w:eastAsia="Times New Roman" w:hAnsi="Times New Roman" w:cs="Times New Roman"/>
          <w:sz w:val="24"/>
          <w:szCs w:val="24"/>
          <w:lang w:eastAsia="pl-PL"/>
        </w:rPr>
      </w:pPr>
      <w:r w:rsidRPr="002E5482">
        <w:rPr>
          <w:rFonts w:ascii="Garamond" w:eastAsia="Times New Roman" w:hAnsi="Garamond" w:cs="Times New Roman"/>
          <w:sz w:val="24"/>
          <w:szCs w:val="24"/>
          <w:lang w:eastAsia="pl-PL"/>
        </w:rPr>
        <w:t>Kolejne lata to stały rozwój kolonii na bazie rolnictwa, a także zyskownego handlu futrami z Indianami. Ważną uprawą, która umożliwiła przetrwanie osadnikom pierwszego, najtrudniejszego okresu, był tytoń. Stał się on bardzo popularny w Anglii, co przyczyniło się do wielkiego rozwoju jego uprawy. Zapotrzebowanie na siłę roboczą na plantacjach wypełniano poprzez sprowadzanie niewolników murzyńskich. Jednocześnie wypierano ludność tubylczą, wprowadzając na nowo zasiedlone tereny duże grupy kolonizatorów. Następowało także różnicowanie obszarów ze względu na cechy środowiska przyrodniczego.</w:t>
      </w:r>
      <w:r w:rsidRPr="002E5482">
        <w:rPr>
          <w:rFonts w:ascii="Garamond" w:eastAsia="Times New Roman" w:hAnsi="Garamond" w:cs="Times New Roman"/>
          <w:sz w:val="24"/>
          <w:szCs w:val="24"/>
          <w:lang w:eastAsia="pl-PL"/>
        </w:rPr>
        <w:br/>
        <w:t>Oprócz osadników angielskich do Ameryki Północnej napływali też przybysze z Francji, którzy zajmowali tereny dzisiejszej Kanady oraz stanu Luizjana nad Zatoką Meksykańską. Jednak przewagę mieli kolonizatorzy brytyjscy, którzy wprowadzili swe zwyczaje oraz prawo na większym obszarze. Z czasem na wschodnich wybrzeżach Ameryki Północnej ukształtowało się wieloetniczne społeczeństwo zróżnicowane religijnie i kulturowo.</w:t>
      </w:r>
    </w:p>
    <w:p w14:paraId="5EEE0B6F" w14:textId="0A7A89D1" w:rsidR="002E5482" w:rsidRPr="002E5482" w:rsidRDefault="002E5482" w:rsidP="002E5482">
      <w:pPr>
        <w:spacing w:before="100" w:beforeAutospacing="1" w:after="100" w:afterAutospacing="1" w:line="240" w:lineRule="auto"/>
        <w:rPr>
          <w:rFonts w:ascii="Garamond" w:eastAsia="Times New Roman" w:hAnsi="Garamond" w:cs="Times New Roman"/>
          <w:sz w:val="24"/>
          <w:szCs w:val="24"/>
          <w:lang w:eastAsia="pl-PL"/>
        </w:rPr>
      </w:pPr>
      <w:r w:rsidRPr="002E5482">
        <w:rPr>
          <w:rFonts w:ascii="Garamond" w:eastAsia="Times New Roman" w:hAnsi="Garamond" w:cs="Times New Roman"/>
          <w:sz w:val="24"/>
          <w:szCs w:val="24"/>
          <w:lang w:eastAsia="pl-PL"/>
        </w:rPr>
        <w:t>W Ameryce Środkowej najwięcej Indian żyje w Gwatemali i Meksyku, a w Ameryce Południowej – w Peru i Boliwii. Liczbę Indian szacuje się na ok. 40 mln.</w:t>
      </w:r>
      <w:r w:rsidRPr="002E5482">
        <w:rPr>
          <w:rFonts w:ascii="Garamond" w:eastAsia="Times New Roman" w:hAnsi="Garamond" w:cs="Times New Roman"/>
          <w:sz w:val="24"/>
          <w:szCs w:val="24"/>
          <w:lang w:eastAsia="pl-PL"/>
        </w:rPr>
        <w:br/>
        <w:t>Język angielski jest dzisiaj używany w Stanach Zjednoczonych Ameryki (USA) oraz w Kanadzie, gdzie drugim językiem urzędowym jest francuski. Na południe od granicy USA z Meksykiem dominują dwa języki – hiszpański i portugalski. Ta granica rozdziela Amerykę na dwa obszary – </w:t>
      </w:r>
      <w:r w:rsidRPr="002E5482">
        <w:rPr>
          <w:rFonts w:ascii="Garamond" w:eastAsia="Times New Roman" w:hAnsi="Garamond" w:cs="Times New Roman"/>
          <w:b/>
          <w:bCs/>
          <w:sz w:val="24"/>
          <w:szCs w:val="24"/>
          <w:lang w:eastAsia="pl-PL"/>
        </w:rPr>
        <w:t>Amerykę Anglosaską</w:t>
      </w:r>
      <w:r w:rsidRPr="002E5482">
        <w:rPr>
          <w:rFonts w:ascii="Garamond" w:eastAsia="Times New Roman" w:hAnsi="Garamond" w:cs="Times New Roman"/>
          <w:sz w:val="24"/>
          <w:szCs w:val="24"/>
          <w:lang w:eastAsia="pl-PL"/>
        </w:rPr>
        <w:t> i </w:t>
      </w:r>
      <w:r w:rsidRPr="002E5482">
        <w:rPr>
          <w:rFonts w:ascii="Garamond" w:eastAsia="Times New Roman" w:hAnsi="Garamond" w:cs="Times New Roman"/>
          <w:b/>
          <w:bCs/>
          <w:sz w:val="24"/>
          <w:szCs w:val="24"/>
          <w:lang w:eastAsia="pl-PL"/>
        </w:rPr>
        <w:t>Amerykę Łacińską</w:t>
      </w:r>
      <w:r w:rsidRPr="002E5482">
        <w:rPr>
          <w:rFonts w:ascii="Garamond" w:eastAsia="Times New Roman" w:hAnsi="Garamond" w:cs="Times New Roman"/>
          <w:sz w:val="24"/>
          <w:szCs w:val="24"/>
          <w:lang w:eastAsia="pl-PL"/>
        </w:rPr>
        <w:t>. Linia ta jednocześnie dzieli Amerykę na bogatą część północną oraz wyraźnie uboższą i słabiej gospodarczo rozwiniętą część południową.</w:t>
      </w:r>
    </w:p>
    <w:p w14:paraId="060A65FF" w14:textId="77777777"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noProof/>
          <w:sz w:val="24"/>
          <w:szCs w:val="24"/>
          <w:lang w:eastAsia="pl-PL"/>
        </w:rPr>
        <w:lastRenderedPageBreak/>
        <w:drawing>
          <wp:inline distT="0" distB="0" distL="0" distR="0" wp14:anchorId="5C2D8000" wp14:editId="3F040FB1">
            <wp:extent cx="5971540" cy="4705350"/>
            <wp:effectExtent l="0" t="0" r="0" b="0"/>
            <wp:docPr id="20" name="Obraz 20" descr="Na zdjęciu kamienna budowla w kształcie graniastosłupa o kwadratowej podstawie, zwężającego schodkowo się ku górze. U podstawy teren trawi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 zdjęciu kamienna budowla w kształcie graniastosłupa o kwadratowej podstawie, zwężającego schodkowo się ku górze. U podstawy teren trawias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6538" cy="4709288"/>
                    </a:xfrm>
                    <a:prstGeom prst="rect">
                      <a:avLst/>
                    </a:prstGeom>
                    <a:noFill/>
                    <a:ln>
                      <a:noFill/>
                    </a:ln>
                  </pic:spPr>
                </pic:pic>
              </a:graphicData>
            </a:graphic>
          </wp:inline>
        </w:drawing>
      </w:r>
    </w:p>
    <w:p w14:paraId="7BDA12A0" w14:textId="77777777" w:rsidR="002E5482" w:rsidRDefault="002E5482" w:rsidP="002E5482">
      <w:pPr>
        <w:spacing w:after="0" w:line="240" w:lineRule="auto"/>
        <w:rPr>
          <w:rFonts w:ascii="Times New Roman" w:eastAsia="Times New Roman" w:hAnsi="Times New Roman" w:cs="Times New Roman"/>
          <w:sz w:val="24"/>
          <w:szCs w:val="24"/>
          <w:lang w:eastAsia="pl-PL"/>
        </w:rPr>
      </w:pPr>
    </w:p>
    <w:p w14:paraId="57F791E5" w14:textId="19DAD996"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sz w:val="24"/>
          <w:szCs w:val="24"/>
          <w:lang w:eastAsia="pl-PL"/>
        </w:rPr>
        <w:t>Wzniesiona przez Majów piramida schodkowa w dawnym mieście Chichén Itzá na Półwyspie Jukatan</w:t>
      </w:r>
    </w:p>
    <w:p w14:paraId="4FA4E91D" w14:textId="77777777"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noProof/>
          <w:sz w:val="24"/>
          <w:szCs w:val="24"/>
          <w:lang w:eastAsia="pl-PL"/>
        </w:rPr>
        <w:lastRenderedPageBreak/>
        <w:drawing>
          <wp:inline distT="0" distB="0" distL="0" distR="0" wp14:anchorId="4E7B1C73" wp14:editId="65B03D62">
            <wp:extent cx="5924550" cy="3800475"/>
            <wp:effectExtent l="0" t="0" r="0" b="9525"/>
            <wp:docPr id="21" name="Obraz 21" descr="Na zdjęciu miasto u stóp gór, bardzo gęsta niska zabudowa, czerwone dachy, kwadratowy plac z wysokim budynkiem z wież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 zdjęciu miasto u stóp gór, bardzo gęsta niska zabudowa, czerwone dachy, kwadratowy plac z wysokim budynkiem z wieża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695" cy="3811473"/>
                    </a:xfrm>
                    <a:prstGeom prst="rect">
                      <a:avLst/>
                    </a:prstGeom>
                    <a:noFill/>
                    <a:ln>
                      <a:noFill/>
                    </a:ln>
                  </pic:spPr>
                </pic:pic>
              </a:graphicData>
            </a:graphic>
          </wp:inline>
        </w:drawing>
      </w:r>
    </w:p>
    <w:p w14:paraId="0D0AC853" w14:textId="77777777" w:rsidR="002E5482" w:rsidRDefault="002E5482" w:rsidP="002E5482">
      <w:pPr>
        <w:spacing w:after="0" w:line="240" w:lineRule="auto"/>
        <w:rPr>
          <w:rFonts w:ascii="Times New Roman" w:eastAsia="Times New Roman" w:hAnsi="Times New Roman" w:cs="Times New Roman"/>
          <w:sz w:val="24"/>
          <w:szCs w:val="24"/>
          <w:lang w:eastAsia="pl-PL"/>
        </w:rPr>
      </w:pPr>
    </w:p>
    <w:p w14:paraId="048FDF19" w14:textId="16065C2C"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sz w:val="24"/>
          <w:szCs w:val="24"/>
          <w:lang w:eastAsia="pl-PL"/>
        </w:rPr>
        <w:t>Cuzco – miasto w Peru założone przez Inków już w XII wieku</w:t>
      </w:r>
    </w:p>
    <w:p w14:paraId="1E6E623B" w14:textId="77777777"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noProof/>
          <w:sz w:val="24"/>
          <w:szCs w:val="24"/>
          <w:lang w:eastAsia="pl-PL"/>
        </w:rPr>
        <w:lastRenderedPageBreak/>
        <w:drawing>
          <wp:inline distT="0" distB="0" distL="0" distR="0" wp14:anchorId="52D59873" wp14:editId="66DB4004">
            <wp:extent cx="5760676" cy="5152406"/>
            <wp:effectExtent l="0" t="0" r="0" b="0"/>
            <wp:docPr id="22" name="Obraz 22" descr="Na zdjęciu plantacja trzciny cukrowej, długie wąskie liście, u dołu naga łod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 zdjęciu plantacja trzciny cukrowej, długie wąskie liście, u dołu naga łodyg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6733" cy="5157823"/>
                    </a:xfrm>
                    <a:prstGeom prst="rect">
                      <a:avLst/>
                    </a:prstGeom>
                    <a:noFill/>
                    <a:ln>
                      <a:noFill/>
                    </a:ln>
                  </pic:spPr>
                </pic:pic>
              </a:graphicData>
            </a:graphic>
          </wp:inline>
        </w:drawing>
      </w:r>
    </w:p>
    <w:p w14:paraId="5123F6E1" w14:textId="77777777" w:rsidR="00904B10" w:rsidRDefault="00904B10" w:rsidP="002E5482">
      <w:pPr>
        <w:spacing w:after="0" w:line="240" w:lineRule="auto"/>
        <w:rPr>
          <w:rFonts w:ascii="Times New Roman" w:eastAsia="Times New Roman" w:hAnsi="Times New Roman" w:cs="Times New Roman"/>
          <w:sz w:val="24"/>
          <w:szCs w:val="24"/>
          <w:lang w:eastAsia="pl-PL"/>
        </w:rPr>
      </w:pPr>
    </w:p>
    <w:p w14:paraId="0BBB21FE" w14:textId="0433C547"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sz w:val="24"/>
          <w:szCs w:val="24"/>
          <w:lang w:eastAsia="pl-PL"/>
        </w:rPr>
        <w:t>Na plantacjach trzciny cukrowej potrzeba było wielu rąk do pracy, co dało początek niewolnictwu w Ameryce</w:t>
      </w:r>
    </w:p>
    <w:p w14:paraId="2513B55D" w14:textId="77777777"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noProof/>
          <w:sz w:val="24"/>
          <w:szCs w:val="24"/>
          <w:lang w:eastAsia="pl-PL"/>
        </w:rPr>
        <w:lastRenderedPageBreak/>
        <w:drawing>
          <wp:inline distT="0" distB="0" distL="0" distR="0" wp14:anchorId="0EFFB95E" wp14:editId="2F3845D5">
            <wp:extent cx="5837891" cy="3867603"/>
            <wp:effectExtent l="0" t="0" r="0" b="0"/>
            <wp:docPr id="23" name="Obraz 23" descr="Na zdjęciu grupa ludzi, o różnych kolorach skóry, kobieta trzyma mikro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 zdjęciu grupa ludzi, o różnych kolorach skóry, kobieta trzyma mikrof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427" cy="3870608"/>
                    </a:xfrm>
                    <a:prstGeom prst="rect">
                      <a:avLst/>
                    </a:prstGeom>
                    <a:noFill/>
                    <a:ln>
                      <a:noFill/>
                    </a:ln>
                  </pic:spPr>
                </pic:pic>
              </a:graphicData>
            </a:graphic>
          </wp:inline>
        </w:drawing>
      </w:r>
    </w:p>
    <w:p w14:paraId="356E99C8" w14:textId="77777777" w:rsidR="00904B10" w:rsidRDefault="00904B10" w:rsidP="002E5482">
      <w:pPr>
        <w:spacing w:after="0" w:line="240" w:lineRule="auto"/>
        <w:rPr>
          <w:rFonts w:ascii="Times New Roman" w:eastAsia="Times New Roman" w:hAnsi="Times New Roman" w:cs="Times New Roman"/>
          <w:sz w:val="24"/>
          <w:szCs w:val="24"/>
          <w:lang w:eastAsia="pl-PL"/>
        </w:rPr>
      </w:pPr>
    </w:p>
    <w:p w14:paraId="12F0AF7D" w14:textId="368912AC" w:rsidR="00904B10"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sz w:val="24"/>
          <w:szCs w:val="24"/>
          <w:lang w:eastAsia="pl-PL"/>
        </w:rPr>
        <w:t>Wenezuela jest krajem, w którym mieszka dużo ludzi o różnych kolorach skóry</w:t>
      </w:r>
    </w:p>
    <w:p w14:paraId="439E162B" w14:textId="22C5469D" w:rsidR="00904B10" w:rsidRDefault="00904B10" w:rsidP="002E5482">
      <w:pPr>
        <w:spacing w:after="0" w:line="240" w:lineRule="auto"/>
        <w:rPr>
          <w:rFonts w:ascii="Times New Roman" w:eastAsia="Times New Roman" w:hAnsi="Times New Roman" w:cs="Times New Roman"/>
          <w:sz w:val="24"/>
          <w:szCs w:val="24"/>
          <w:lang w:eastAsia="pl-PL"/>
        </w:rPr>
      </w:pPr>
    </w:p>
    <w:p w14:paraId="0532CA75" w14:textId="77777777" w:rsidR="00904B10" w:rsidRDefault="00904B10" w:rsidP="002E5482">
      <w:pPr>
        <w:spacing w:after="0" w:line="240" w:lineRule="auto"/>
        <w:rPr>
          <w:rFonts w:ascii="Times New Roman" w:eastAsia="Times New Roman" w:hAnsi="Times New Roman" w:cs="Times New Roman"/>
          <w:sz w:val="24"/>
          <w:szCs w:val="24"/>
          <w:lang w:eastAsia="pl-PL"/>
        </w:rPr>
      </w:pPr>
    </w:p>
    <w:p w14:paraId="1D15C43F" w14:textId="6F0E4EC4"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noProof/>
          <w:sz w:val="24"/>
          <w:szCs w:val="24"/>
          <w:lang w:eastAsia="pl-PL"/>
        </w:rPr>
        <w:lastRenderedPageBreak/>
        <w:drawing>
          <wp:inline distT="0" distB="0" distL="0" distR="0" wp14:anchorId="076F0DAA" wp14:editId="59011F31">
            <wp:extent cx="5788660" cy="4341495"/>
            <wp:effectExtent l="0" t="0" r="2540" b="1905"/>
            <wp:docPr id="24" name="Obraz 24" descr="Na zdjęciu liczna rodzina pozuje do zdjęcia siedząc na ławce ustawionej na ceglastej ziemi. Na kolanach trzymają małpkę. W tle zaroś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 zdjęciu liczna rodzina pozuje do zdjęcia siedząc na ławce ustawionej na ceglastej ziemi. Na kolanach trzymają małpkę. W tle zaroś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4735" cy="4346051"/>
                    </a:xfrm>
                    <a:prstGeom prst="rect">
                      <a:avLst/>
                    </a:prstGeom>
                    <a:noFill/>
                    <a:ln>
                      <a:noFill/>
                    </a:ln>
                  </pic:spPr>
                </pic:pic>
              </a:graphicData>
            </a:graphic>
          </wp:inline>
        </w:drawing>
      </w:r>
    </w:p>
    <w:p w14:paraId="5757AE3D" w14:textId="77777777" w:rsidR="007C08E4" w:rsidRDefault="007C08E4" w:rsidP="002E5482">
      <w:pPr>
        <w:spacing w:after="0" w:line="240" w:lineRule="auto"/>
        <w:rPr>
          <w:rFonts w:ascii="Times New Roman" w:eastAsia="Times New Roman" w:hAnsi="Times New Roman" w:cs="Times New Roman"/>
          <w:sz w:val="24"/>
          <w:szCs w:val="24"/>
          <w:lang w:eastAsia="pl-PL"/>
        </w:rPr>
      </w:pPr>
    </w:p>
    <w:p w14:paraId="67166087" w14:textId="106A414C" w:rsid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sz w:val="24"/>
          <w:szCs w:val="24"/>
          <w:lang w:eastAsia="pl-PL"/>
        </w:rPr>
        <w:t>Rodzina Indian Guarani żyjących w środkowej Brazylii, Boliwii, Paragwaju i na północy Argentyny</w:t>
      </w:r>
    </w:p>
    <w:p w14:paraId="1158BE18" w14:textId="148151AC" w:rsidR="00904B10" w:rsidRDefault="00904B10" w:rsidP="002E5482">
      <w:pPr>
        <w:spacing w:after="0" w:line="240" w:lineRule="auto"/>
        <w:rPr>
          <w:rFonts w:ascii="Times New Roman" w:eastAsia="Times New Roman" w:hAnsi="Times New Roman" w:cs="Times New Roman"/>
          <w:sz w:val="24"/>
          <w:szCs w:val="24"/>
          <w:lang w:eastAsia="pl-PL"/>
        </w:rPr>
      </w:pPr>
    </w:p>
    <w:p w14:paraId="4026FABE" w14:textId="77777777" w:rsidR="00904B10" w:rsidRPr="002E5482" w:rsidRDefault="00904B10" w:rsidP="002E5482">
      <w:pPr>
        <w:spacing w:after="0" w:line="240" w:lineRule="auto"/>
        <w:rPr>
          <w:rFonts w:ascii="Times New Roman" w:eastAsia="Times New Roman" w:hAnsi="Times New Roman" w:cs="Times New Roman"/>
          <w:sz w:val="24"/>
          <w:szCs w:val="24"/>
          <w:lang w:eastAsia="pl-PL"/>
        </w:rPr>
      </w:pPr>
    </w:p>
    <w:p w14:paraId="608219BF" w14:textId="77777777"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noProof/>
          <w:sz w:val="24"/>
          <w:szCs w:val="24"/>
          <w:lang w:eastAsia="pl-PL"/>
        </w:rPr>
        <w:lastRenderedPageBreak/>
        <w:drawing>
          <wp:inline distT="0" distB="0" distL="0" distR="0" wp14:anchorId="25D73B37" wp14:editId="58FDBF59">
            <wp:extent cx="5799773" cy="3866515"/>
            <wp:effectExtent l="0" t="0" r="0" b="635"/>
            <wp:docPr id="25" name="Obraz 25" descr="Na zdjęciu statek przy brzegu. Żaglowiec, puste maszty bez żag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 zdjęciu statek przy brzegu. Żaglowiec, puste maszty bez żagl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2011" cy="3868007"/>
                    </a:xfrm>
                    <a:prstGeom prst="rect">
                      <a:avLst/>
                    </a:prstGeom>
                    <a:noFill/>
                    <a:ln>
                      <a:noFill/>
                    </a:ln>
                  </pic:spPr>
                </pic:pic>
              </a:graphicData>
            </a:graphic>
          </wp:inline>
        </w:drawing>
      </w:r>
    </w:p>
    <w:p w14:paraId="450AB528" w14:textId="77777777" w:rsidR="00904B10" w:rsidRDefault="00904B10" w:rsidP="002E5482">
      <w:pPr>
        <w:spacing w:after="0" w:line="240" w:lineRule="auto"/>
        <w:rPr>
          <w:rFonts w:ascii="Times New Roman" w:eastAsia="Times New Roman" w:hAnsi="Times New Roman" w:cs="Times New Roman"/>
          <w:sz w:val="24"/>
          <w:szCs w:val="24"/>
          <w:lang w:eastAsia="pl-PL"/>
        </w:rPr>
      </w:pPr>
    </w:p>
    <w:p w14:paraId="7A229424" w14:textId="326E1AE6"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sz w:val="24"/>
          <w:szCs w:val="24"/>
          <w:lang w:eastAsia="pl-PL"/>
        </w:rPr>
        <w:t>Replika statku Mayflower w Plymouth na wschodnim wybrzeżu Ameryki Północnej, dokąd ojcowie-pielgrzymi przybyli jako pierwsi kolonizatorzy</w:t>
      </w:r>
    </w:p>
    <w:p w14:paraId="1B9A2E87" w14:textId="77777777"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noProof/>
          <w:sz w:val="24"/>
          <w:szCs w:val="24"/>
          <w:lang w:eastAsia="pl-PL"/>
        </w:rPr>
        <w:lastRenderedPageBreak/>
        <w:drawing>
          <wp:inline distT="0" distB="0" distL="0" distR="0" wp14:anchorId="330B8C23" wp14:editId="458CA13C">
            <wp:extent cx="5887183" cy="4771070"/>
            <wp:effectExtent l="0" t="0" r="0" b="0"/>
            <wp:docPr id="26" name="Obraz 26" descr="Na obrazie grupa Indian siedzi na ziemi, w tle kilka tipi, obok rusztowanie pogrzebowe z czterech gałę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 obrazie grupa Indian siedzi na ziemi, w tle kilka tipi, obok rusztowanie pogrzebowe z czterech gałęz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0022" cy="4773371"/>
                    </a:xfrm>
                    <a:prstGeom prst="rect">
                      <a:avLst/>
                    </a:prstGeom>
                    <a:noFill/>
                    <a:ln>
                      <a:noFill/>
                    </a:ln>
                  </pic:spPr>
                </pic:pic>
              </a:graphicData>
            </a:graphic>
          </wp:inline>
        </w:drawing>
      </w:r>
    </w:p>
    <w:p w14:paraId="3D14E516" w14:textId="77777777" w:rsidR="00904B10" w:rsidRDefault="00904B10" w:rsidP="002E5482">
      <w:pPr>
        <w:spacing w:after="0" w:line="240" w:lineRule="auto"/>
        <w:rPr>
          <w:rFonts w:ascii="Times New Roman" w:eastAsia="Times New Roman" w:hAnsi="Times New Roman" w:cs="Times New Roman"/>
          <w:sz w:val="24"/>
          <w:szCs w:val="24"/>
          <w:lang w:eastAsia="pl-PL"/>
        </w:rPr>
      </w:pPr>
    </w:p>
    <w:p w14:paraId="04F7B7DB" w14:textId="3F12535D"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sz w:val="24"/>
          <w:szCs w:val="24"/>
          <w:lang w:eastAsia="pl-PL"/>
        </w:rPr>
        <w:t>Obraz przedstawiający pogrzeb wodza Indian z plemienia Siuksów w Ameryce Północnej</w:t>
      </w:r>
    </w:p>
    <w:p w14:paraId="2E54F2A0" w14:textId="77777777"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noProof/>
          <w:sz w:val="24"/>
          <w:szCs w:val="24"/>
          <w:lang w:eastAsia="pl-PL"/>
        </w:rPr>
        <w:lastRenderedPageBreak/>
        <w:drawing>
          <wp:inline distT="0" distB="0" distL="0" distR="0" wp14:anchorId="2D3C0E12" wp14:editId="442620B0">
            <wp:extent cx="5565529" cy="3800213"/>
            <wp:effectExtent l="0" t="0" r="0" b="0"/>
            <wp:docPr id="27" name="Obraz 27" descr="Na zdjęciu dwie starsze kobiety w strojach z ludowymi ozdobami i sportowych ciepłych kurtkach siedzą na kamienistej ziemi przed kolorowym namiotem. W tle zaparkowane samochody tere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 zdjęciu dwie starsze kobiety w strojach z ludowymi ozdobami i sportowych ciepłych kurtkach siedzą na kamienistej ziemi przed kolorowym namiotem. W tle zaparkowane samochody terenow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8182" cy="3802024"/>
                    </a:xfrm>
                    <a:prstGeom prst="rect">
                      <a:avLst/>
                    </a:prstGeom>
                    <a:noFill/>
                    <a:ln>
                      <a:noFill/>
                    </a:ln>
                  </pic:spPr>
                </pic:pic>
              </a:graphicData>
            </a:graphic>
          </wp:inline>
        </w:drawing>
      </w:r>
    </w:p>
    <w:p w14:paraId="547D814C" w14:textId="77777777" w:rsidR="00904B10" w:rsidRDefault="00904B10" w:rsidP="002E5482">
      <w:pPr>
        <w:spacing w:after="0" w:line="240" w:lineRule="auto"/>
        <w:rPr>
          <w:rFonts w:ascii="Times New Roman" w:eastAsia="Times New Roman" w:hAnsi="Times New Roman" w:cs="Times New Roman"/>
          <w:sz w:val="24"/>
          <w:szCs w:val="24"/>
          <w:lang w:eastAsia="pl-PL"/>
        </w:rPr>
      </w:pPr>
    </w:p>
    <w:p w14:paraId="0BECA218" w14:textId="23CC1C32" w:rsid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sz w:val="24"/>
          <w:szCs w:val="24"/>
          <w:lang w:eastAsia="pl-PL"/>
        </w:rPr>
        <w:t>Starsi ludzie odmiany innuickiej na północy Ameryki Północnej</w:t>
      </w:r>
    </w:p>
    <w:p w14:paraId="68626521" w14:textId="21CEA152" w:rsidR="00904B10" w:rsidRDefault="00904B10" w:rsidP="002E5482">
      <w:pPr>
        <w:spacing w:after="0" w:line="240" w:lineRule="auto"/>
        <w:rPr>
          <w:rFonts w:ascii="Times New Roman" w:eastAsia="Times New Roman" w:hAnsi="Times New Roman" w:cs="Times New Roman"/>
          <w:sz w:val="24"/>
          <w:szCs w:val="24"/>
          <w:lang w:eastAsia="pl-PL"/>
        </w:rPr>
      </w:pPr>
    </w:p>
    <w:p w14:paraId="0F0F83B6" w14:textId="613C8414" w:rsidR="00904B10" w:rsidRDefault="00904B10" w:rsidP="002E5482">
      <w:pPr>
        <w:spacing w:after="0" w:line="240" w:lineRule="auto"/>
        <w:rPr>
          <w:rFonts w:ascii="Times New Roman" w:eastAsia="Times New Roman" w:hAnsi="Times New Roman" w:cs="Times New Roman"/>
          <w:sz w:val="24"/>
          <w:szCs w:val="24"/>
          <w:lang w:eastAsia="pl-PL"/>
        </w:rPr>
      </w:pPr>
    </w:p>
    <w:p w14:paraId="69A3DE7C" w14:textId="4E9B387A" w:rsidR="00904B10" w:rsidRDefault="00904B10" w:rsidP="002E5482">
      <w:pPr>
        <w:spacing w:after="0" w:line="240" w:lineRule="auto"/>
        <w:rPr>
          <w:rFonts w:ascii="Times New Roman" w:eastAsia="Times New Roman" w:hAnsi="Times New Roman" w:cs="Times New Roman"/>
          <w:sz w:val="24"/>
          <w:szCs w:val="24"/>
          <w:lang w:eastAsia="pl-PL"/>
        </w:rPr>
      </w:pPr>
    </w:p>
    <w:p w14:paraId="33D27CB5" w14:textId="2D07042C" w:rsidR="00904B10" w:rsidRDefault="00904B10" w:rsidP="002E5482">
      <w:pPr>
        <w:spacing w:after="0" w:line="240" w:lineRule="auto"/>
        <w:rPr>
          <w:rFonts w:ascii="Times New Roman" w:eastAsia="Times New Roman" w:hAnsi="Times New Roman" w:cs="Times New Roman"/>
          <w:sz w:val="24"/>
          <w:szCs w:val="24"/>
          <w:lang w:eastAsia="pl-PL"/>
        </w:rPr>
      </w:pPr>
    </w:p>
    <w:p w14:paraId="0137CC5A" w14:textId="54A74D4B" w:rsidR="00904B10" w:rsidRDefault="00904B10" w:rsidP="002E5482">
      <w:pPr>
        <w:spacing w:after="0" w:line="240" w:lineRule="auto"/>
        <w:rPr>
          <w:rFonts w:ascii="Times New Roman" w:eastAsia="Times New Roman" w:hAnsi="Times New Roman" w:cs="Times New Roman"/>
          <w:sz w:val="24"/>
          <w:szCs w:val="24"/>
          <w:lang w:eastAsia="pl-PL"/>
        </w:rPr>
      </w:pPr>
    </w:p>
    <w:p w14:paraId="314D23B8" w14:textId="77777777" w:rsidR="00904B10" w:rsidRPr="002E5482" w:rsidRDefault="00904B10" w:rsidP="002E5482">
      <w:pPr>
        <w:spacing w:after="0" w:line="240" w:lineRule="auto"/>
        <w:rPr>
          <w:rFonts w:ascii="Times New Roman" w:eastAsia="Times New Roman" w:hAnsi="Times New Roman" w:cs="Times New Roman"/>
          <w:sz w:val="24"/>
          <w:szCs w:val="24"/>
          <w:lang w:eastAsia="pl-PL"/>
        </w:rPr>
      </w:pPr>
    </w:p>
    <w:p w14:paraId="10132E84" w14:textId="77777777"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noProof/>
          <w:sz w:val="24"/>
          <w:szCs w:val="24"/>
          <w:lang w:eastAsia="pl-PL"/>
        </w:rPr>
        <w:lastRenderedPageBreak/>
        <w:drawing>
          <wp:inline distT="0" distB="0" distL="0" distR="0" wp14:anchorId="0AC13804" wp14:editId="2FA9E53D">
            <wp:extent cx="5534025" cy="3950335"/>
            <wp:effectExtent l="0" t="0" r="9525" b="0"/>
            <wp:docPr id="28" name="Obraz 28" descr="Na zdjęciu gęsto zabudowana ulica w mieście, liczne reklamy i szyldy z napisami w języku chiń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 zdjęciu gęsto zabudowana ulica w mieście, liczne reklamy i szyldy z napisami w języku chiński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4924" cy="3950977"/>
                    </a:xfrm>
                    <a:prstGeom prst="rect">
                      <a:avLst/>
                    </a:prstGeom>
                    <a:noFill/>
                    <a:ln>
                      <a:noFill/>
                    </a:ln>
                  </pic:spPr>
                </pic:pic>
              </a:graphicData>
            </a:graphic>
          </wp:inline>
        </w:drawing>
      </w:r>
    </w:p>
    <w:p w14:paraId="377E19E0" w14:textId="77777777" w:rsidR="00904B10" w:rsidRDefault="00904B10" w:rsidP="002E5482">
      <w:pPr>
        <w:spacing w:after="0" w:line="240" w:lineRule="auto"/>
        <w:rPr>
          <w:rFonts w:ascii="Times New Roman" w:eastAsia="Times New Roman" w:hAnsi="Times New Roman" w:cs="Times New Roman"/>
          <w:sz w:val="24"/>
          <w:szCs w:val="24"/>
          <w:lang w:eastAsia="pl-PL"/>
        </w:rPr>
      </w:pPr>
    </w:p>
    <w:p w14:paraId="4AEC2F7B" w14:textId="7788003D" w:rsidR="002E5482" w:rsidRPr="002E5482" w:rsidRDefault="002E5482" w:rsidP="002E5482">
      <w:pPr>
        <w:spacing w:after="0" w:line="240" w:lineRule="auto"/>
        <w:rPr>
          <w:rFonts w:ascii="Times New Roman" w:eastAsia="Times New Roman" w:hAnsi="Times New Roman" w:cs="Times New Roman"/>
          <w:sz w:val="24"/>
          <w:szCs w:val="24"/>
          <w:lang w:eastAsia="pl-PL"/>
        </w:rPr>
      </w:pPr>
      <w:r w:rsidRPr="002E5482">
        <w:rPr>
          <w:rFonts w:ascii="Times New Roman" w:eastAsia="Times New Roman" w:hAnsi="Times New Roman" w:cs="Times New Roman"/>
          <w:sz w:val="24"/>
          <w:szCs w:val="24"/>
          <w:lang w:eastAsia="pl-PL"/>
        </w:rPr>
        <w:t>Chińska dzielnica w San Francisco na zachodnim wybrzeżu USA</w:t>
      </w:r>
    </w:p>
    <w:p w14:paraId="099A7FA5" w14:textId="669371B2" w:rsidR="001F5FC5" w:rsidRDefault="001F5FC5"/>
    <w:p w14:paraId="417D9467" w14:textId="09B30BFD" w:rsidR="00B0341B" w:rsidRPr="00B0341B" w:rsidRDefault="00B0341B" w:rsidP="00B0341B"/>
    <w:p w14:paraId="34DF90D9" w14:textId="7FC4A78D" w:rsidR="00B0341B" w:rsidRDefault="00B0341B" w:rsidP="00B0341B"/>
    <w:p w14:paraId="365CBA71" w14:textId="4BF02191" w:rsidR="00B0341B" w:rsidRDefault="00B0341B" w:rsidP="00B0341B">
      <w:pPr>
        <w:tabs>
          <w:tab w:val="left" w:pos="5490"/>
        </w:tabs>
      </w:pPr>
      <w:r>
        <w:tab/>
      </w:r>
    </w:p>
    <w:p w14:paraId="56449AF4" w14:textId="20F97655" w:rsidR="00B0341B" w:rsidRDefault="00B0341B" w:rsidP="00B0341B">
      <w:pPr>
        <w:tabs>
          <w:tab w:val="left" w:pos="5490"/>
        </w:tabs>
      </w:pPr>
    </w:p>
    <w:p w14:paraId="04B56B4D" w14:textId="77777777" w:rsidR="00B0341B" w:rsidRDefault="00B0341B" w:rsidP="00B0341B">
      <w:pPr>
        <w:tabs>
          <w:tab w:val="left" w:pos="5490"/>
        </w:tabs>
      </w:pPr>
    </w:p>
    <w:p w14:paraId="03087DDA" w14:textId="77777777" w:rsidR="00B0341B" w:rsidRDefault="00B0341B" w:rsidP="00B0341B">
      <w:pPr>
        <w:tabs>
          <w:tab w:val="left" w:pos="5490"/>
        </w:tabs>
      </w:pPr>
    </w:p>
    <w:p w14:paraId="1D77FAF5" w14:textId="77777777" w:rsidR="00B0341B" w:rsidRDefault="00B0341B" w:rsidP="00B0341B">
      <w:pPr>
        <w:tabs>
          <w:tab w:val="left" w:pos="5490"/>
        </w:tabs>
      </w:pPr>
    </w:p>
    <w:p w14:paraId="109F34D2" w14:textId="77777777" w:rsidR="00B0341B" w:rsidRDefault="00B0341B" w:rsidP="00B0341B">
      <w:pPr>
        <w:tabs>
          <w:tab w:val="left" w:pos="5490"/>
        </w:tabs>
      </w:pPr>
    </w:p>
    <w:p w14:paraId="1D3D5FBE" w14:textId="24364AC0" w:rsidR="00B0341B" w:rsidRDefault="00B0341B" w:rsidP="00B0341B">
      <w:pPr>
        <w:tabs>
          <w:tab w:val="left" w:pos="5490"/>
        </w:tabs>
      </w:pPr>
      <w:r w:rsidRPr="00B0341B">
        <w:rPr>
          <w:noProof/>
        </w:rPr>
        <w:lastRenderedPageBreak/>
        <w:drawing>
          <wp:inline distT="0" distB="0" distL="0" distR="0" wp14:anchorId="63CBAB2C" wp14:editId="075A8DEF">
            <wp:extent cx="5457825" cy="3421636"/>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029" t="29113" r="18982" b="22956"/>
                    <a:stretch/>
                  </pic:blipFill>
                  <pic:spPr bwMode="auto">
                    <a:xfrm>
                      <a:off x="0" y="0"/>
                      <a:ext cx="5464228" cy="3425650"/>
                    </a:xfrm>
                    <a:prstGeom prst="rect">
                      <a:avLst/>
                    </a:prstGeom>
                    <a:ln>
                      <a:noFill/>
                    </a:ln>
                    <a:extLst>
                      <a:ext uri="{53640926-AAD7-44D8-BBD7-CCE9431645EC}">
                        <a14:shadowObscured xmlns:a14="http://schemas.microsoft.com/office/drawing/2010/main"/>
                      </a:ext>
                    </a:extLst>
                  </pic:spPr>
                </pic:pic>
              </a:graphicData>
            </a:graphic>
          </wp:inline>
        </w:drawing>
      </w:r>
    </w:p>
    <w:p w14:paraId="51DE6976" w14:textId="77C1F139" w:rsidR="00B0341B" w:rsidRPr="00B0341B" w:rsidRDefault="00B0341B" w:rsidP="00B0341B">
      <w:pPr>
        <w:tabs>
          <w:tab w:val="left" w:pos="5490"/>
        </w:tabs>
      </w:pPr>
      <w:r w:rsidRPr="00B0341B">
        <w:rPr>
          <w:noProof/>
        </w:rPr>
        <w:drawing>
          <wp:inline distT="0" distB="0" distL="0" distR="0" wp14:anchorId="664FFEBB" wp14:editId="6274EBE8">
            <wp:extent cx="5297581" cy="29051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691" t="44990" r="15178" b="10018"/>
                    <a:stretch/>
                  </pic:blipFill>
                  <pic:spPr bwMode="auto">
                    <a:xfrm>
                      <a:off x="0" y="0"/>
                      <a:ext cx="5302006" cy="2907552"/>
                    </a:xfrm>
                    <a:prstGeom prst="rect">
                      <a:avLst/>
                    </a:prstGeom>
                    <a:ln>
                      <a:noFill/>
                    </a:ln>
                    <a:extLst>
                      <a:ext uri="{53640926-AAD7-44D8-BBD7-CCE9431645EC}">
                        <a14:shadowObscured xmlns:a14="http://schemas.microsoft.com/office/drawing/2010/main"/>
                      </a:ext>
                    </a:extLst>
                  </pic:spPr>
                </pic:pic>
              </a:graphicData>
            </a:graphic>
          </wp:inline>
        </w:drawing>
      </w:r>
    </w:p>
    <w:sectPr w:rsidR="00B0341B" w:rsidRPr="00B0341B" w:rsidSect="00B0341B">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7389A" w14:textId="77777777" w:rsidR="00475F67" w:rsidRDefault="00475F67" w:rsidP="002E5482">
      <w:pPr>
        <w:spacing w:after="0" w:line="240" w:lineRule="auto"/>
      </w:pPr>
      <w:r>
        <w:separator/>
      </w:r>
    </w:p>
  </w:endnote>
  <w:endnote w:type="continuationSeparator" w:id="0">
    <w:p w14:paraId="265973AB" w14:textId="77777777" w:rsidR="00475F67" w:rsidRDefault="00475F67" w:rsidP="002E5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9ADBD" w14:textId="77777777" w:rsidR="00475F67" w:rsidRDefault="00475F67" w:rsidP="002E5482">
      <w:pPr>
        <w:spacing w:after="0" w:line="240" w:lineRule="auto"/>
      </w:pPr>
      <w:r>
        <w:separator/>
      </w:r>
    </w:p>
  </w:footnote>
  <w:footnote w:type="continuationSeparator" w:id="0">
    <w:p w14:paraId="091E1EE2" w14:textId="77777777" w:rsidR="00475F67" w:rsidRDefault="00475F67" w:rsidP="002E54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B0E20"/>
    <w:multiLevelType w:val="hybridMultilevel"/>
    <w:tmpl w:val="789EC3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FC5"/>
    <w:rsid w:val="001F5FC5"/>
    <w:rsid w:val="002E5482"/>
    <w:rsid w:val="00403933"/>
    <w:rsid w:val="00475F67"/>
    <w:rsid w:val="007C08E4"/>
    <w:rsid w:val="00904B10"/>
    <w:rsid w:val="00B0341B"/>
    <w:rsid w:val="00C3178A"/>
    <w:rsid w:val="00C405C0"/>
    <w:rsid w:val="00D46951"/>
    <w:rsid w:val="00F47167"/>
    <w:rsid w:val="00F929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68534"/>
  <w15:chartTrackingRefBased/>
  <w15:docId w15:val="{8D454CFE-0392-4002-93D4-4CCC84CC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E548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E5482"/>
  </w:style>
  <w:style w:type="paragraph" w:styleId="Stopka">
    <w:name w:val="footer"/>
    <w:basedOn w:val="Normalny"/>
    <w:link w:val="StopkaZnak"/>
    <w:uiPriority w:val="99"/>
    <w:unhideWhenUsed/>
    <w:rsid w:val="002E548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E5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104680">
      <w:bodyDiv w:val="1"/>
      <w:marLeft w:val="0"/>
      <w:marRight w:val="0"/>
      <w:marTop w:val="0"/>
      <w:marBottom w:val="0"/>
      <w:divBdr>
        <w:top w:val="none" w:sz="0" w:space="0" w:color="auto"/>
        <w:left w:val="none" w:sz="0" w:space="0" w:color="auto"/>
        <w:bottom w:val="none" w:sz="0" w:space="0" w:color="auto"/>
        <w:right w:val="none" w:sz="0" w:space="0" w:color="auto"/>
      </w:divBdr>
    </w:div>
    <w:div w:id="1032271436">
      <w:bodyDiv w:val="1"/>
      <w:marLeft w:val="0"/>
      <w:marRight w:val="0"/>
      <w:marTop w:val="0"/>
      <w:marBottom w:val="0"/>
      <w:divBdr>
        <w:top w:val="none" w:sz="0" w:space="0" w:color="auto"/>
        <w:left w:val="none" w:sz="0" w:space="0" w:color="auto"/>
        <w:bottom w:val="none" w:sz="0" w:space="0" w:color="auto"/>
        <w:right w:val="none" w:sz="0" w:space="0" w:color="auto"/>
      </w:divBdr>
      <w:divsChild>
        <w:div w:id="2043359689">
          <w:marLeft w:val="0"/>
          <w:marRight w:val="0"/>
          <w:marTop w:val="0"/>
          <w:marBottom w:val="0"/>
          <w:divBdr>
            <w:top w:val="none" w:sz="0" w:space="0" w:color="auto"/>
            <w:left w:val="none" w:sz="0" w:space="0" w:color="auto"/>
            <w:bottom w:val="none" w:sz="0" w:space="0" w:color="auto"/>
            <w:right w:val="none" w:sz="0" w:space="0" w:color="auto"/>
          </w:divBdr>
          <w:divsChild>
            <w:div w:id="971209823">
              <w:marLeft w:val="0"/>
              <w:marRight w:val="0"/>
              <w:marTop w:val="0"/>
              <w:marBottom w:val="0"/>
              <w:divBdr>
                <w:top w:val="none" w:sz="0" w:space="0" w:color="auto"/>
                <w:left w:val="none" w:sz="0" w:space="0" w:color="auto"/>
                <w:bottom w:val="none" w:sz="0" w:space="0" w:color="auto"/>
                <w:right w:val="none" w:sz="0" w:space="0" w:color="auto"/>
              </w:divBdr>
              <w:divsChild>
                <w:div w:id="2143884117">
                  <w:marLeft w:val="0"/>
                  <w:marRight w:val="0"/>
                  <w:marTop w:val="0"/>
                  <w:marBottom w:val="0"/>
                  <w:divBdr>
                    <w:top w:val="none" w:sz="0" w:space="0" w:color="auto"/>
                    <w:left w:val="none" w:sz="0" w:space="0" w:color="auto"/>
                    <w:bottom w:val="none" w:sz="0" w:space="0" w:color="auto"/>
                    <w:right w:val="none" w:sz="0" w:space="0" w:color="auto"/>
                  </w:divBdr>
                  <w:divsChild>
                    <w:div w:id="234896241">
                      <w:marLeft w:val="0"/>
                      <w:marRight w:val="0"/>
                      <w:marTop w:val="0"/>
                      <w:marBottom w:val="0"/>
                      <w:divBdr>
                        <w:top w:val="none" w:sz="0" w:space="0" w:color="auto"/>
                        <w:left w:val="none" w:sz="0" w:space="0" w:color="auto"/>
                        <w:bottom w:val="none" w:sz="0" w:space="0" w:color="auto"/>
                        <w:right w:val="none" w:sz="0" w:space="0" w:color="auto"/>
                      </w:divBdr>
                      <w:divsChild>
                        <w:div w:id="2098020984">
                          <w:marLeft w:val="0"/>
                          <w:marRight w:val="0"/>
                          <w:marTop w:val="0"/>
                          <w:marBottom w:val="0"/>
                          <w:divBdr>
                            <w:top w:val="none" w:sz="0" w:space="0" w:color="auto"/>
                            <w:left w:val="none" w:sz="0" w:space="0" w:color="auto"/>
                            <w:bottom w:val="none" w:sz="0" w:space="0" w:color="auto"/>
                            <w:right w:val="none" w:sz="0" w:space="0" w:color="auto"/>
                          </w:divBdr>
                          <w:divsChild>
                            <w:div w:id="1252157080">
                              <w:marLeft w:val="0"/>
                              <w:marRight w:val="0"/>
                              <w:marTop w:val="0"/>
                              <w:marBottom w:val="0"/>
                              <w:divBdr>
                                <w:top w:val="none" w:sz="0" w:space="0" w:color="auto"/>
                                <w:left w:val="none" w:sz="0" w:space="0" w:color="auto"/>
                                <w:bottom w:val="none" w:sz="0" w:space="0" w:color="auto"/>
                                <w:right w:val="none" w:sz="0" w:space="0" w:color="auto"/>
                              </w:divBdr>
                              <w:divsChild>
                                <w:div w:id="1071344547">
                                  <w:marLeft w:val="0"/>
                                  <w:marRight w:val="0"/>
                                  <w:marTop w:val="0"/>
                                  <w:marBottom w:val="0"/>
                                  <w:divBdr>
                                    <w:top w:val="none" w:sz="0" w:space="0" w:color="auto"/>
                                    <w:left w:val="none" w:sz="0" w:space="0" w:color="auto"/>
                                    <w:bottom w:val="none" w:sz="0" w:space="0" w:color="auto"/>
                                    <w:right w:val="none" w:sz="0" w:space="0" w:color="auto"/>
                                  </w:divBdr>
                                </w:div>
                                <w:div w:id="17154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780">
                          <w:marLeft w:val="0"/>
                          <w:marRight w:val="0"/>
                          <w:marTop w:val="0"/>
                          <w:marBottom w:val="0"/>
                          <w:divBdr>
                            <w:top w:val="none" w:sz="0" w:space="0" w:color="auto"/>
                            <w:left w:val="none" w:sz="0" w:space="0" w:color="auto"/>
                            <w:bottom w:val="none" w:sz="0" w:space="0" w:color="auto"/>
                            <w:right w:val="none" w:sz="0" w:space="0" w:color="auto"/>
                          </w:divBdr>
                          <w:divsChild>
                            <w:div w:id="1303776824">
                              <w:marLeft w:val="0"/>
                              <w:marRight w:val="0"/>
                              <w:marTop w:val="0"/>
                              <w:marBottom w:val="0"/>
                              <w:divBdr>
                                <w:top w:val="none" w:sz="0" w:space="0" w:color="auto"/>
                                <w:left w:val="none" w:sz="0" w:space="0" w:color="auto"/>
                                <w:bottom w:val="none" w:sz="0" w:space="0" w:color="auto"/>
                                <w:right w:val="none" w:sz="0" w:space="0" w:color="auto"/>
                              </w:divBdr>
                              <w:divsChild>
                                <w:div w:id="199172473">
                                  <w:marLeft w:val="0"/>
                                  <w:marRight w:val="0"/>
                                  <w:marTop w:val="0"/>
                                  <w:marBottom w:val="0"/>
                                  <w:divBdr>
                                    <w:top w:val="none" w:sz="0" w:space="0" w:color="auto"/>
                                    <w:left w:val="none" w:sz="0" w:space="0" w:color="auto"/>
                                    <w:bottom w:val="none" w:sz="0" w:space="0" w:color="auto"/>
                                    <w:right w:val="none" w:sz="0" w:space="0" w:color="auto"/>
                                  </w:divBdr>
                                </w:div>
                                <w:div w:id="11346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29023">
                          <w:marLeft w:val="0"/>
                          <w:marRight w:val="0"/>
                          <w:marTop w:val="0"/>
                          <w:marBottom w:val="0"/>
                          <w:divBdr>
                            <w:top w:val="none" w:sz="0" w:space="0" w:color="auto"/>
                            <w:left w:val="none" w:sz="0" w:space="0" w:color="auto"/>
                            <w:bottom w:val="none" w:sz="0" w:space="0" w:color="auto"/>
                            <w:right w:val="none" w:sz="0" w:space="0" w:color="auto"/>
                          </w:divBdr>
                          <w:divsChild>
                            <w:div w:id="943265525">
                              <w:marLeft w:val="0"/>
                              <w:marRight w:val="0"/>
                              <w:marTop w:val="0"/>
                              <w:marBottom w:val="0"/>
                              <w:divBdr>
                                <w:top w:val="none" w:sz="0" w:space="0" w:color="auto"/>
                                <w:left w:val="none" w:sz="0" w:space="0" w:color="auto"/>
                                <w:bottom w:val="none" w:sz="0" w:space="0" w:color="auto"/>
                                <w:right w:val="none" w:sz="0" w:space="0" w:color="auto"/>
                              </w:divBdr>
                              <w:divsChild>
                                <w:div w:id="205023868">
                                  <w:marLeft w:val="0"/>
                                  <w:marRight w:val="0"/>
                                  <w:marTop w:val="0"/>
                                  <w:marBottom w:val="0"/>
                                  <w:divBdr>
                                    <w:top w:val="none" w:sz="0" w:space="0" w:color="auto"/>
                                    <w:left w:val="none" w:sz="0" w:space="0" w:color="auto"/>
                                    <w:bottom w:val="none" w:sz="0" w:space="0" w:color="auto"/>
                                    <w:right w:val="none" w:sz="0" w:space="0" w:color="auto"/>
                                  </w:divBdr>
                                </w:div>
                                <w:div w:id="11029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19008">
          <w:marLeft w:val="0"/>
          <w:marRight w:val="0"/>
          <w:marTop w:val="0"/>
          <w:marBottom w:val="0"/>
          <w:divBdr>
            <w:top w:val="none" w:sz="0" w:space="0" w:color="auto"/>
            <w:left w:val="none" w:sz="0" w:space="0" w:color="auto"/>
            <w:bottom w:val="none" w:sz="0" w:space="0" w:color="auto"/>
            <w:right w:val="none" w:sz="0" w:space="0" w:color="auto"/>
          </w:divBdr>
          <w:divsChild>
            <w:div w:id="1304893744">
              <w:marLeft w:val="0"/>
              <w:marRight w:val="0"/>
              <w:marTop w:val="0"/>
              <w:marBottom w:val="0"/>
              <w:divBdr>
                <w:top w:val="none" w:sz="0" w:space="0" w:color="auto"/>
                <w:left w:val="single" w:sz="12" w:space="0" w:color="1F77B2"/>
                <w:bottom w:val="none" w:sz="0" w:space="0" w:color="auto"/>
                <w:right w:val="none" w:sz="0" w:space="0" w:color="auto"/>
              </w:divBdr>
              <w:divsChild>
                <w:div w:id="2134015695">
                  <w:marLeft w:val="0"/>
                  <w:marRight w:val="0"/>
                  <w:marTop w:val="0"/>
                  <w:marBottom w:val="0"/>
                  <w:divBdr>
                    <w:top w:val="none" w:sz="0" w:space="0" w:color="auto"/>
                    <w:left w:val="none" w:sz="0" w:space="0" w:color="auto"/>
                    <w:bottom w:val="none" w:sz="0" w:space="0" w:color="auto"/>
                    <w:right w:val="none" w:sz="0" w:space="0" w:color="auto"/>
                  </w:divBdr>
                </w:div>
                <w:div w:id="1165319880">
                  <w:marLeft w:val="0"/>
                  <w:marRight w:val="0"/>
                  <w:marTop w:val="0"/>
                  <w:marBottom w:val="0"/>
                  <w:divBdr>
                    <w:top w:val="none" w:sz="0" w:space="0" w:color="auto"/>
                    <w:left w:val="none" w:sz="0" w:space="0" w:color="auto"/>
                    <w:bottom w:val="none" w:sz="0" w:space="0" w:color="auto"/>
                    <w:right w:val="none" w:sz="0" w:space="0" w:color="auto"/>
                  </w:divBdr>
                  <w:divsChild>
                    <w:div w:id="20199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17055">
          <w:marLeft w:val="0"/>
          <w:marRight w:val="0"/>
          <w:marTop w:val="0"/>
          <w:marBottom w:val="0"/>
          <w:divBdr>
            <w:top w:val="none" w:sz="0" w:space="0" w:color="auto"/>
            <w:left w:val="none" w:sz="0" w:space="0" w:color="auto"/>
            <w:bottom w:val="none" w:sz="0" w:space="0" w:color="auto"/>
            <w:right w:val="none" w:sz="0" w:space="0" w:color="auto"/>
          </w:divBdr>
          <w:divsChild>
            <w:div w:id="647638746">
              <w:marLeft w:val="0"/>
              <w:marRight w:val="0"/>
              <w:marTop w:val="0"/>
              <w:marBottom w:val="0"/>
              <w:divBdr>
                <w:top w:val="none" w:sz="0" w:space="0" w:color="auto"/>
                <w:left w:val="none" w:sz="0" w:space="0" w:color="auto"/>
                <w:bottom w:val="none" w:sz="0" w:space="0" w:color="auto"/>
                <w:right w:val="none" w:sz="0" w:space="0" w:color="auto"/>
              </w:divBdr>
            </w:div>
            <w:div w:id="164059324">
              <w:marLeft w:val="0"/>
              <w:marRight w:val="0"/>
              <w:marTop w:val="0"/>
              <w:marBottom w:val="0"/>
              <w:divBdr>
                <w:top w:val="none" w:sz="0" w:space="0" w:color="auto"/>
                <w:left w:val="none" w:sz="0" w:space="0" w:color="auto"/>
                <w:bottom w:val="none" w:sz="0" w:space="0" w:color="auto"/>
                <w:right w:val="none" w:sz="0" w:space="0" w:color="auto"/>
              </w:divBdr>
            </w:div>
          </w:divsChild>
        </w:div>
        <w:div w:id="51276514">
          <w:marLeft w:val="0"/>
          <w:marRight w:val="0"/>
          <w:marTop w:val="0"/>
          <w:marBottom w:val="0"/>
          <w:divBdr>
            <w:top w:val="none" w:sz="0" w:space="0" w:color="auto"/>
            <w:left w:val="none" w:sz="0" w:space="0" w:color="auto"/>
            <w:bottom w:val="none" w:sz="0" w:space="0" w:color="auto"/>
            <w:right w:val="none" w:sz="0" w:space="0" w:color="auto"/>
          </w:divBdr>
          <w:divsChild>
            <w:div w:id="1424647057">
              <w:marLeft w:val="0"/>
              <w:marRight w:val="0"/>
              <w:marTop w:val="0"/>
              <w:marBottom w:val="0"/>
              <w:divBdr>
                <w:top w:val="none" w:sz="0" w:space="0" w:color="auto"/>
                <w:left w:val="none" w:sz="0" w:space="0" w:color="auto"/>
                <w:bottom w:val="none" w:sz="0" w:space="0" w:color="auto"/>
                <w:right w:val="none" w:sz="0" w:space="0" w:color="auto"/>
              </w:divBdr>
            </w:div>
            <w:div w:id="1553495689">
              <w:marLeft w:val="0"/>
              <w:marRight w:val="0"/>
              <w:marTop w:val="0"/>
              <w:marBottom w:val="0"/>
              <w:divBdr>
                <w:top w:val="none" w:sz="0" w:space="0" w:color="auto"/>
                <w:left w:val="none" w:sz="0" w:space="0" w:color="auto"/>
                <w:bottom w:val="none" w:sz="0" w:space="0" w:color="auto"/>
                <w:right w:val="none" w:sz="0" w:space="0" w:color="auto"/>
              </w:divBdr>
            </w:div>
          </w:divsChild>
        </w:div>
        <w:div w:id="1133672280">
          <w:marLeft w:val="0"/>
          <w:marRight w:val="0"/>
          <w:marTop w:val="0"/>
          <w:marBottom w:val="0"/>
          <w:divBdr>
            <w:top w:val="none" w:sz="0" w:space="0" w:color="auto"/>
            <w:left w:val="none" w:sz="0" w:space="0" w:color="auto"/>
            <w:bottom w:val="none" w:sz="0" w:space="0" w:color="auto"/>
            <w:right w:val="none" w:sz="0" w:space="0" w:color="auto"/>
          </w:divBdr>
          <w:divsChild>
            <w:div w:id="715550379">
              <w:marLeft w:val="0"/>
              <w:marRight w:val="0"/>
              <w:marTop w:val="0"/>
              <w:marBottom w:val="0"/>
              <w:divBdr>
                <w:top w:val="none" w:sz="0" w:space="0" w:color="auto"/>
                <w:left w:val="single" w:sz="12" w:space="0" w:color="1F77B2"/>
                <w:bottom w:val="none" w:sz="0" w:space="0" w:color="auto"/>
                <w:right w:val="none" w:sz="0" w:space="0" w:color="auto"/>
              </w:divBdr>
              <w:divsChild>
                <w:div w:id="2011785904">
                  <w:marLeft w:val="0"/>
                  <w:marRight w:val="0"/>
                  <w:marTop w:val="0"/>
                  <w:marBottom w:val="0"/>
                  <w:divBdr>
                    <w:top w:val="none" w:sz="0" w:space="0" w:color="auto"/>
                    <w:left w:val="none" w:sz="0" w:space="0" w:color="auto"/>
                    <w:bottom w:val="none" w:sz="0" w:space="0" w:color="auto"/>
                    <w:right w:val="none" w:sz="0" w:space="0" w:color="auto"/>
                  </w:divBdr>
                </w:div>
                <w:div w:id="664363276">
                  <w:marLeft w:val="0"/>
                  <w:marRight w:val="0"/>
                  <w:marTop w:val="0"/>
                  <w:marBottom w:val="0"/>
                  <w:divBdr>
                    <w:top w:val="none" w:sz="0" w:space="0" w:color="auto"/>
                    <w:left w:val="none" w:sz="0" w:space="0" w:color="auto"/>
                    <w:bottom w:val="none" w:sz="0" w:space="0" w:color="auto"/>
                    <w:right w:val="none" w:sz="0" w:space="0" w:color="auto"/>
                  </w:divBdr>
                  <w:divsChild>
                    <w:div w:id="1214004780">
                      <w:marLeft w:val="0"/>
                      <w:marRight w:val="0"/>
                      <w:marTop w:val="0"/>
                      <w:marBottom w:val="0"/>
                      <w:divBdr>
                        <w:top w:val="none" w:sz="0" w:space="0" w:color="auto"/>
                        <w:left w:val="none" w:sz="0" w:space="0" w:color="auto"/>
                        <w:bottom w:val="none" w:sz="0" w:space="0" w:color="auto"/>
                        <w:right w:val="none" w:sz="0" w:space="0" w:color="auto"/>
                      </w:divBdr>
                      <w:divsChild>
                        <w:div w:id="2807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61483">
          <w:marLeft w:val="0"/>
          <w:marRight w:val="0"/>
          <w:marTop w:val="0"/>
          <w:marBottom w:val="0"/>
          <w:divBdr>
            <w:top w:val="none" w:sz="0" w:space="0" w:color="auto"/>
            <w:left w:val="none" w:sz="0" w:space="0" w:color="auto"/>
            <w:bottom w:val="none" w:sz="0" w:space="0" w:color="auto"/>
            <w:right w:val="none" w:sz="0" w:space="0" w:color="auto"/>
          </w:divBdr>
          <w:divsChild>
            <w:div w:id="1853958965">
              <w:marLeft w:val="0"/>
              <w:marRight w:val="0"/>
              <w:marTop w:val="0"/>
              <w:marBottom w:val="0"/>
              <w:divBdr>
                <w:top w:val="none" w:sz="0" w:space="0" w:color="auto"/>
                <w:left w:val="none" w:sz="0" w:space="0" w:color="auto"/>
                <w:bottom w:val="none" w:sz="0" w:space="0" w:color="auto"/>
                <w:right w:val="none" w:sz="0" w:space="0" w:color="auto"/>
              </w:divBdr>
              <w:divsChild>
                <w:div w:id="1018699034">
                  <w:marLeft w:val="0"/>
                  <w:marRight w:val="0"/>
                  <w:marTop w:val="0"/>
                  <w:marBottom w:val="0"/>
                  <w:divBdr>
                    <w:top w:val="none" w:sz="0" w:space="0" w:color="auto"/>
                    <w:left w:val="none" w:sz="0" w:space="0" w:color="auto"/>
                    <w:bottom w:val="none" w:sz="0" w:space="0" w:color="auto"/>
                    <w:right w:val="none" w:sz="0" w:space="0" w:color="auto"/>
                  </w:divBdr>
                  <w:divsChild>
                    <w:div w:id="627586784">
                      <w:marLeft w:val="0"/>
                      <w:marRight w:val="0"/>
                      <w:marTop w:val="0"/>
                      <w:marBottom w:val="0"/>
                      <w:divBdr>
                        <w:top w:val="none" w:sz="0" w:space="0" w:color="auto"/>
                        <w:left w:val="none" w:sz="0" w:space="0" w:color="auto"/>
                        <w:bottom w:val="none" w:sz="0" w:space="0" w:color="auto"/>
                        <w:right w:val="none" w:sz="0" w:space="0" w:color="auto"/>
                      </w:divBdr>
                      <w:divsChild>
                        <w:div w:id="184178295">
                          <w:marLeft w:val="0"/>
                          <w:marRight w:val="0"/>
                          <w:marTop w:val="0"/>
                          <w:marBottom w:val="0"/>
                          <w:divBdr>
                            <w:top w:val="none" w:sz="0" w:space="0" w:color="auto"/>
                            <w:left w:val="none" w:sz="0" w:space="0" w:color="auto"/>
                            <w:bottom w:val="none" w:sz="0" w:space="0" w:color="auto"/>
                            <w:right w:val="none" w:sz="0" w:space="0" w:color="auto"/>
                          </w:divBdr>
                          <w:divsChild>
                            <w:div w:id="1164052908">
                              <w:marLeft w:val="0"/>
                              <w:marRight w:val="0"/>
                              <w:marTop w:val="0"/>
                              <w:marBottom w:val="0"/>
                              <w:divBdr>
                                <w:top w:val="none" w:sz="0" w:space="0" w:color="auto"/>
                                <w:left w:val="none" w:sz="0" w:space="0" w:color="auto"/>
                                <w:bottom w:val="none" w:sz="0" w:space="0" w:color="auto"/>
                                <w:right w:val="none" w:sz="0" w:space="0" w:color="auto"/>
                              </w:divBdr>
                              <w:divsChild>
                                <w:div w:id="611983074">
                                  <w:marLeft w:val="0"/>
                                  <w:marRight w:val="0"/>
                                  <w:marTop w:val="0"/>
                                  <w:marBottom w:val="0"/>
                                  <w:divBdr>
                                    <w:top w:val="none" w:sz="0" w:space="0" w:color="auto"/>
                                    <w:left w:val="none" w:sz="0" w:space="0" w:color="auto"/>
                                    <w:bottom w:val="none" w:sz="0" w:space="0" w:color="auto"/>
                                    <w:right w:val="none" w:sz="0" w:space="0" w:color="auto"/>
                                  </w:divBdr>
                                </w:div>
                                <w:div w:id="13548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43904">
                          <w:marLeft w:val="0"/>
                          <w:marRight w:val="0"/>
                          <w:marTop w:val="0"/>
                          <w:marBottom w:val="0"/>
                          <w:divBdr>
                            <w:top w:val="none" w:sz="0" w:space="0" w:color="auto"/>
                            <w:left w:val="none" w:sz="0" w:space="0" w:color="auto"/>
                            <w:bottom w:val="none" w:sz="0" w:space="0" w:color="auto"/>
                            <w:right w:val="none" w:sz="0" w:space="0" w:color="auto"/>
                          </w:divBdr>
                          <w:divsChild>
                            <w:div w:id="344938029">
                              <w:marLeft w:val="0"/>
                              <w:marRight w:val="0"/>
                              <w:marTop w:val="0"/>
                              <w:marBottom w:val="0"/>
                              <w:divBdr>
                                <w:top w:val="none" w:sz="0" w:space="0" w:color="auto"/>
                                <w:left w:val="none" w:sz="0" w:space="0" w:color="auto"/>
                                <w:bottom w:val="none" w:sz="0" w:space="0" w:color="auto"/>
                                <w:right w:val="none" w:sz="0" w:space="0" w:color="auto"/>
                              </w:divBdr>
                              <w:divsChild>
                                <w:div w:id="1148668091">
                                  <w:marLeft w:val="0"/>
                                  <w:marRight w:val="0"/>
                                  <w:marTop w:val="0"/>
                                  <w:marBottom w:val="0"/>
                                  <w:divBdr>
                                    <w:top w:val="none" w:sz="0" w:space="0" w:color="auto"/>
                                    <w:left w:val="none" w:sz="0" w:space="0" w:color="auto"/>
                                    <w:bottom w:val="none" w:sz="0" w:space="0" w:color="auto"/>
                                    <w:right w:val="none" w:sz="0" w:space="0" w:color="auto"/>
                                  </w:divBdr>
                                </w:div>
                                <w:div w:id="14951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9422">
                          <w:marLeft w:val="0"/>
                          <w:marRight w:val="0"/>
                          <w:marTop w:val="0"/>
                          <w:marBottom w:val="0"/>
                          <w:divBdr>
                            <w:top w:val="none" w:sz="0" w:space="0" w:color="auto"/>
                            <w:left w:val="none" w:sz="0" w:space="0" w:color="auto"/>
                            <w:bottom w:val="none" w:sz="0" w:space="0" w:color="auto"/>
                            <w:right w:val="none" w:sz="0" w:space="0" w:color="auto"/>
                          </w:divBdr>
                          <w:divsChild>
                            <w:div w:id="1559366736">
                              <w:marLeft w:val="0"/>
                              <w:marRight w:val="0"/>
                              <w:marTop w:val="0"/>
                              <w:marBottom w:val="0"/>
                              <w:divBdr>
                                <w:top w:val="none" w:sz="0" w:space="0" w:color="auto"/>
                                <w:left w:val="none" w:sz="0" w:space="0" w:color="auto"/>
                                <w:bottom w:val="none" w:sz="0" w:space="0" w:color="auto"/>
                                <w:right w:val="none" w:sz="0" w:space="0" w:color="auto"/>
                              </w:divBdr>
                              <w:divsChild>
                                <w:div w:id="1731151432">
                                  <w:marLeft w:val="0"/>
                                  <w:marRight w:val="0"/>
                                  <w:marTop w:val="0"/>
                                  <w:marBottom w:val="0"/>
                                  <w:divBdr>
                                    <w:top w:val="none" w:sz="0" w:space="0" w:color="auto"/>
                                    <w:left w:val="none" w:sz="0" w:space="0" w:color="auto"/>
                                    <w:bottom w:val="none" w:sz="0" w:space="0" w:color="auto"/>
                                    <w:right w:val="none" w:sz="0" w:space="0" w:color="auto"/>
                                  </w:divBdr>
                                </w:div>
                                <w:div w:id="16199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5584">
                          <w:marLeft w:val="0"/>
                          <w:marRight w:val="0"/>
                          <w:marTop w:val="0"/>
                          <w:marBottom w:val="0"/>
                          <w:divBdr>
                            <w:top w:val="none" w:sz="0" w:space="0" w:color="auto"/>
                            <w:left w:val="none" w:sz="0" w:space="0" w:color="auto"/>
                            <w:bottom w:val="none" w:sz="0" w:space="0" w:color="auto"/>
                            <w:right w:val="none" w:sz="0" w:space="0" w:color="auto"/>
                          </w:divBdr>
                          <w:divsChild>
                            <w:div w:id="1739668583">
                              <w:marLeft w:val="0"/>
                              <w:marRight w:val="0"/>
                              <w:marTop w:val="0"/>
                              <w:marBottom w:val="0"/>
                              <w:divBdr>
                                <w:top w:val="none" w:sz="0" w:space="0" w:color="auto"/>
                                <w:left w:val="none" w:sz="0" w:space="0" w:color="auto"/>
                                <w:bottom w:val="none" w:sz="0" w:space="0" w:color="auto"/>
                                <w:right w:val="none" w:sz="0" w:space="0" w:color="auto"/>
                              </w:divBdr>
                              <w:divsChild>
                                <w:div w:id="1036196349">
                                  <w:marLeft w:val="0"/>
                                  <w:marRight w:val="0"/>
                                  <w:marTop w:val="0"/>
                                  <w:marBottom w:val="0"/>
                                  <w:divBdr>
                                    <w:top w:val="none" w:sz="0" w:space="0" w:color="auto"/>
                                    <w:left w:val="none" w:sz="0" w:space="0" w:color="auto"/>
                                    <w:bottom w:val="none" w:sz="0" w:space="0" w:color="auto"/>
                                    <w:right w:val="none" w:sz="0" w:space="0" w:color="auto"/>
                                  </w:divBdr>
                                </w:div>
                                <w:div w:id="4608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36765">
                          <w:marLeft w:val="0"/>
                          <w:marRight w:val="0"/>
                          <w:marTop w:val="0"/>
                          <w:marBottom w:val="0"/>
                          <w:divBdr>
                            <w:top w:val="none" w:sz="0" w:space="0" w:color="auto"/>
                            <w:left w:val="none" w:sz="0" w:space="0" w:color="auto"/>
                            <w:bottom w:val="none" w:sz="0" w:space="0" w:color="auto"/>
                            <w:right w:val="none" w:sz="0" w:space="0" w:color="auto"/>
                          </w:divBdr>
                          <w:divsChild>
                            <w:div w:id="1345009651">
                              <w:marLeft w:val="0"/>
                              <w:marRight w:val="0"/>
                              <w:marTop w:val="0"/>
                              <w:marBottom w:val="0"/>
                              <w:divBdr>
                                <w:top w:val="none" w:sz="0" w:space="0" w:color="auto"/>
                                <w:left w:val="none" w:sz="0" w:space="0" w:color="auto"/>
                                <w:bottom w:val="none" w:sz="0" w:space="0" w:color="auto"/>
                                <w:right w:val="none" w:sz="0" w:space="0" w:color="auto"/>
                              </w:divBdr>
                              <w:divsChild>
                                <w:div w:id="833759499">
                                  <w:marLeft w:val="0"/>
                                  <w:marRight w:val="0"/>
                                  <w:marTop w:val="0"/>
                                  <w:marBottom w:val="0"/>
                                  <w:divBdr>
                                    <w:top w:val="none" w:sz="0" w:space="0" w:color="auto"/>
                                    <w:left w:val="none" w:sz="0" w:space="0" w:color="auto"/>
                                    <w:bottom w:val="none" w:sz="0" w:space="0" w:color="auto"/>
                                    <w:right w:val="none" w:sz="0" w:space="0" w:color="auto"/>
                                  </w:divBdr>
                                </w:div>
                                <w:div w:id="48354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03786">
                          <w:marLeft w:val="0"/>
                          <w:marRight w:val="0"/>
                          <w:marTop w:val="0"/>
                          <w:marBottom w:val="0"/>
                          <w:divBdr>
                            <w:top w:val="none" w:sz="0" w:space="0" w:color="auto"/>
                            <w:left w:val="none" w:sz="0" w:space="0" w:color="auto"/>
                            <w:bottom w:val="none" w:sz="0" w:space="0" w:color="auto"/>
                            <w:right w:val="none" w:sz="0" w:space="0" w:color="auto"/>
                          </w:divBdr>
                          <w:divsChild>
                            <w:div w:id="1468890857">
                              <w:marLeft w:val="0"/>
                              <w:marRight w:val="0"/>
                              <w:marTop w:val="0"/>
                              <w:marBottom w:val="0"/>
                              <w:divBdr>
                                <w:top w:val="none" w:sz="0" w:space="0" w:color="auto"/>
                                <w:left w:val="none" w:sz="0" w:space="0" w:color="auto"/>
                                <w:bottom w:val="none" w:sz="0" w:space="0" w:color="auto"/>
                                <w:right w:val="none" w:sz="0" w:space="0" w:color="auto"/>
                              </w:divBdr>
                              <w:divsChild>
                                <w:div w:id="2079550455">
                                  <w:marLeft w:val="0"/>
                                  <w:marRight w:val="0"/>
                                  <w:marTop w:val="0"/>
                                  <w:marBottom w:val="0"/>
                                  <w:divBdr>
                                    <w:top w:val="none" w:sz="0" w:space="0" w:color="auto"/>
                                    <w:left w:val="none" w:sz="0" w:space="0" w:color="auto"/>
                                    <w:bottom w:val="none" w:sz="0" w:space="0" w:color="auto"/>
                                    <w:right w:val="none" w:sz="0" w:space="0" w:color="auto"/>
                                  </w:divBdr>
                                </w:div>
                                <w:div w:id="3043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8062">
                          <w:marLeft w:val="0"/>
                          <w:marRight w:val="0"/>
                          <w:marTop w:val="0"/>
                          <w:marBottom w:val="0"/>
                          <w:divBdr>
                            <w:top w:val="none" w:sz="0" w:space="0" w:color="auto"/>
                            <w:left w:val="none" w:sz="0" w:space="0" w:color="auto"/>
                            <w:bottom w:val="none" w:sz="0" w:space="0" w:color="auto"/>
                            <w:right w:val="none" w:sz="0" w:space="0" w:color="auto"/>
                          </w:divBdr>
                          <w:divsChild>
                            <w:div w:id="1942642880">
                              <w:marLeft w:val="0"/>
                              <w:marRight w:val="0"/>
                              <w:marTop w:val="0"/>
                              <w:marBottom w:val="0"/>
                              <w:divBdr>
                                <w:top w:val="none" w:sz="0" w:space="0" w:color="auto"/>
                                <w:left w:val="none" w:sz="0" w:space="0" w:color="auto"/>
                                <w:bottom w:val="none" w:sz="0" w:space="0" w:color="auto"/>
                                <w:right w:val="none" w:sz="0" w:space="0" w:color="auto"/>
                              </w:divBdr>
                              <w:divsChild>
                                <w:div w:id="391656236">
                                  <w:marLeft w:val="0"/>
                                  <w:marRight w:val="0"/>
                                  <w:marTop w:val="0"/>
                                  <w:marBottom w:val="0"/>
                                  <w:divBdr>
                                    <w:top w:val="none" w:sz="0" w:space="0" w:color="auto"/>
                                    <w:left w:val="none" w:sz="0" w:space="0" w:color="auto"/>
                                    <w:bottom w:val="none" w:sz="0" w:space="0" w:color="auto"/>
                                    <w:right w:val="none" w:sz="0" w:space="0" w:color="auto"/>
                                  </w:divBdr>
                                </w:div>
                                <w:div w:id="10179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711">
                          <w:marLeft w:val="0"/>
                          <w:marRight w:val="0"/>
                          <w:marTop w:val="0"/>
                          <w:marBottom w:val="0"/>
                          <w:divBdr>
                            <w:top w:val="none" w:sz="0" w:space="0" w:color="auto"/>
                            <w:left w:val="none" w:sz="0" w:space="0" w:color="auto"/>
                            <w:bottom w:val="none" w:sz="0" w:space="0" w:color="auto"/>
                            <w:right w:val="none" w:sz="0" w:space="0" w:color="auto"/>
                          </w:divBdr>
                          <w:divsChild>
                            <w:div w:id="1685547258">
                              <w:marLeft w:val="0"/>
                              <w:marRight w:val="0"/>
                              <w:marTop w:val="0"/>
                              <w:marBottom w:val="0"/>
                              <w:divBdr>
                                <w:top w:val="none" w:sz="0" w:space="0" w:color="auto"/>
                                <w:left w:val="none" w:sz="0" w:space="0" w:color="auto"/>
                                <w:bottom w:val="none" w:sz="0" w:space="0" w:color="auto"/>
                                <w:right w:val="none" w:sz="0" w:space="0" w:color="auto"/>
                              </w:divBdr>
                              <w:divsChild>
                                <w:div w:id="1309893101">
                                  <w:marLeft w:val="0"/>
                                  <w:marRight w:val="0"/>
                                  <w:marTop w:val="0"/>
                                  <w:marBottom w:val="0"/>
                                  <w:divBdr>
                                    <w:top w:val="none" w:sz="0" w:space="0" w:color="auto"/>
                                    <w:left w:val="none" w:sz="0" w:space="0" w:color="auto"/>
                                    <w:bottom w:val="none" w:sz="0" w:space="0" w:color="auto"/>
                                    <w:right w:val="none" w:sz="0" w:space="0" w:color="auto"/>
                                  </w:divBdr>
                                </w:div>
                                <w:div w:id="192140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00750">
                          <w:marLeft w:val="0"/>
                          <w:marRight w:val="0"/>
                          <w:marTop w:val="0"/>
                          <w:marBottom w:val="0"/>
                          <w:divBdr>
                            <w:top w:val="none" w:sz="0" w:space="0" w:color="auto"/>
                            <w:left w:val="none" w:sz="0" w:space="0" w:color="auto"/>
                            <w:bottom w:val="none" w:sz="0" w:space="0" w:color="auto"/>
                            <w:right w:val="none" w:sz="0" w:space="0" w:color="auto"/>
                          </w:divBdr>
                          <w:divsChild>
                            <w:div w:id="1329285806">
                              <w:marLeft w:val="0"/>
                              <w:marRight w:val="0"/>
                              <w:marTop w:val="0"/>
                              <w:marBottom w:val="0"/>
                              <w:divBdr>
                                <w:top w:val="none" w:sz="0" w:space="0" w:color="auto"/>
                                <w:left w:val="none" w:sz="0" w:space="0" w:color="auto"/>
                                <w:bottom w:val="none" w:sz="0" w:space="0" w:color="auto"/>
                                <w:right w:val="none" w:sz="0" w:space="0" w:color="auto"/>
                              </w:divBdr>
                              <w:divsChild>
                                <w:div w:id="2079397282">
                                  <w:marLeft w:val="0"/>
                                  <w:marRight w:val="0"/>
                                  <w:marTop w:val="0"/>
                                  <w:marBottom w:val="0"/>
                                  <w:divBdr>
                                    <w:top w:val="none" w:sz="0" w:space="0" w:color="auto"/>
                                    <w:left w:val="none" w:sz="0" w:space="0" w:color="auto"/>
                                    <w:bottom w:val="none" w:sz="0" w:space="0" w:color="auto"/>
                                    <w:right w:val="none" w:sz="0" w:space="0" w:color="auto"/>
                                  </w:divBdr>
                                </w:div>
                                <w:div w:id="19090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12</Pages>
  <Words>855</Words>
  <Characters>5134</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dc:creator>
  <cp:keywords/>
  <dc:description/>
  <cp:lastModifiedBy>Iwona</cp:lastModifiedBy>
  <cp:revision>8</cp:revision>
  <dcterms:created xsi:type="dcterms:W3CDTF">2020-04-29T09:17:00Z</dcterms:created>
  <dcterms:modified xsi:type="dcterms:W3CDTF">2020-04-30T11:58:00Z</dcterms:modified>
</cp:coreProperties>
</file>