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7D" w:rsidRDefault="00931540">
      <w:pPr>
        <w:rPr>
          <w:sz w:val="24"/>
          <w:szCs w:val="24"/>
        </w:rPr>
      </w:pPr>
      <w:r>
        <w:rPr>
          <w:sz w:val="24"/>
          <w:szCs w:val="24"/>
        </w:rPr>
        <w:t>Temat: Zjawiska optyczne w przyrodzie.</w:t>
      </w:r>
    </w:p>
    <w:p w:rsidR="00931540" w:rsidRDefault="00931540" w:rsidP="009315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Obejrzyj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film pt:” Przyrządy, zjawiska optyczne”.</w:t>
      </w:r>
    </w:p>
    <w:p w:rsidR="00931540" w:rsidRDefault="00931540" w:rsidP="009315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notatkę:</w:t>
      </w:r>
    </w:p>
    <w:p w:rsidR="00931540" w:rsidRDefault="00931540" w:rsidP="009315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przyrodzie często obserwuje  się zagadkowe zjawiska optyczne.</w:t>
      </w:r>
    </w:p>
    <w:p w:rsidR="00931540" w:rsidRDefault="00931540" w:rsidP="009315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zjawisk optycznych w przyrodzie należą: halo, miraż, słup słoneczny, gloria, refrakcja, widma </w:t>
      </w:r>
      <w:proofErr w:type="spellStart"/>
      <w:r>
        <w:rPr>
          <w:sz w:val="24"/>
          <w:szCs w:val="24"/>
        </w:rPr>
        <w:t>Brockenu</w:t>
      </w:r>
      <w:proofErr w:type="spellEnd"/>
      <w:r>
        <w:rPr>
          <w:sz w:val="24"/>
          <w:szCs w:val="24"/>
        </w:rPr>
        <w:t>, wieniec, tęczowanie, tęcza, słup słoneczny, łuk około horyzontalny.</w:t>
      </w:r>
    </w:p>
    <w:p w:rsidR="00931540" w:rsidRDefault="00931540" w:rsidP="00931540">
      <w:pPr>
        <w:rPr>
          <w:sz w:val="24"/>
          <w:szCs w:val="24"/>
        </w:rPr>
      </w:pPr>
      <w:r>
        <w:rPr>
          <w:sz w:val="24"/>
          <w:szCs w:val="24"/>
        </w:rPr>
        <w:t>Praca domowa</w:t>
      </w:r>
    </w:p>
    <w:p w:rsidR="00931540" w:rsidRPr="00931540" w:rsidRDefault="00931540" w:rsidP="00931540">
      <w:pPr>
        <w:rPr>
          <w:sz w:val="24"/>
          <w:szCs w:val="24"/>
        </w:rPr>
      </w:pPr>
      <w:r>
        <w:rPr>
          <w:sz w:val="24"/>
          <w:szCs w:val="24"/>
        </w:rPr>
        <w:t xml:space="preserve">Opisz na czym polega widmo Brockenu. </w:t>
      </w:r>
    </w:p>
    <w:p w:rsidR="00931540" w:rsidRPr="00931540" w:rsidRDefault="00931540">
      <w:pPr>
        <w:rPr>
          <w:sz w:val="24"/>
          <w:szCs w:val="24"/>
        </w:rPr>
      </w:pPr>
    </w:p>
    <w:sectPr w:rsidR="00931540" w:rsidRPr="00931540" w:rsidSect="00CF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4BFE"/>
    <w:multiLevelType w:val="hybridMultilevel"/>
    <w:tmpl w:val="0190340C"/>
    <w:lvl w:ilvl="0" w:tplc="2980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C3C47"/>
    <w:multiLevelType w:val="hybridMultilevel"/>
    <w:tmpl w:val="342A7A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931540"/>
    <w:rsid w:val="00931540"/>
    <w:rsid w:val="00C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2020-05-21T09:19:00Z</dcterms:created>
  <dcterms:modified xsi:type="dcterms:W3CDTF">2020-05-21T09:26:00Z</dcterms:modified>
</cp:coreProperties>
</file>