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49" w:rsidRDefault="00987B49" w:rsidP="00987B49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DLA BEZPIECZEŃSTWA klasa VIII a – Krzysztof Lewiński</w:t>
      </w:r>
    </w:p>
    <w:p w:rsidR="00987B49" w:rsidRDefault="00987B49" w:rsidP="00987B49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Data realizacji  - 03.06.2020r. </w:t>
      </w:r>
    </w:p>
    <w:p w:rsidR="00987B49" w:rsidRDefault="00987B49" w:rsidP="00987B49">
      <w:pPr>
        <w:tabs>
          <w:tab w:val="left" w:pos="3600"/>
        </w:tabs>
        <w:rPr>
          <w:sz w:val="28"/>
          <w:szCs w:val="28"/>
        </w:rPr>
      </w:pPr>
    </w:p>
    <w:p w:rsidR="00987B49" w:rsidRDefault="00987B49" w:rsidP="00987B49">
      <w:pPr>
        <w:tabs>
          <w:tab w:val="left" w:pos="360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Temat: </w:t>
      </w:r>
      <w:r w:rsidRPr="00987B49">
        <w:rPr>
          <w:b/>
          <w:sz w:val="28"/>
          <w:szCs w:val="28"/>
          <w:u w:val="single"/>
        </w:rPr>
        <w:t>Komunikacja interpersonalna cz. 1.</w:t>
      </w:r>
    </w:p>
    <w:p w:rsidR="00987B49" w:rsidRDefault="00987B49" w:rsidP="00987B49">
      <w:pPr>
        <w:rPr>
          <w:sz w:val="24"/>
          <w:szCs w:val="24"/>
        </w:rPr>
      </w:pPr>
    </w:p>
    <w:p w:rsidR="00987B49" w:rsidRDefault="00987B49" w:rsidP="00987B4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Przeczytaj temat z podręcznika – strony </w:t>
      </w:r>
      <w:r w:rsidR="00B83866">
        <w:rPr>
          <w:sz w:val="24"/>
          <w:szCs w:val="24"/>
        </w:rPr>
        <w:t>138 – 141.</w:t>
      </w:r>
      <w:r>
        <w:rPr>
          <w:sz w:val="24"/>
          <w:szCs w:val="24"/>
        </w:rPr>
        <w:t xml:space="preserve"> </w:t>
      </w:r>
    </w:p>
    <w:p w:rsidR="00987B49" w:rsidRDefault="00B83866" w:rsidP="00987B4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Komunikacja werbalna i niewerbalna</w:t>
      </w:r>
    </w:p>
    <w:p w:rsidR="00987B49" w:rsidRDefault="00B83866" w:rsidP="00987B4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Odległość między rozmówcami</w:t>
      </w:r>
    </w:p>
    <w:p w:rsidR="00987B49" w:rsidRDefault="00B83866" w:rsidP="00987B4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Zasady dobrej komunikacji</w:t>
      </w:r>
    </w:p>
    <w:p w:rsidR="00126959" w:rsidRDefault="00B83866" w:rsidP="00B83866">
      <w:pPr>
        <w:pStyle w:val="Akapitzlist"/>
        <w:numPr>
          <w:ilvl w:val="0"/>
          <w:numId w:val="1"/>
        </w:numPr>
      </w:pPr>
      <w:r w:rsidRPr="00B83866">
        <w:rPr>
          <w:sz w:val="24"/>
          <w:szCs w:val="24"/>
        </w:rPr>
        <w:t>Wyjaśnij</w:t>
      </w:r>
      <w:r w:rsidR="00987B49" w:rsidRPr="00B83866">
        <w:rPr>
          <w:sz w:val="24"/>
          <w:szCs w:val="24"/>
        </w:rPr>
        <w:t xml:space="preserve"> w zeszycie</w:t>
      </w:r>
      <w:r>
        <w:rPr>
          <w:sz w:val="24"/>
          <w:szCs w:val="24"/>
        </w:rPr>
        <w:t>, czym różni się komunikacja werbalna od niewerbalnej.</w:t>
      </w:r>
    </w:p>
    <w:sectPr w:rsidR="00126959" w:rsidSect="00126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47759"/>
    <w:multiLevelType w:val="hybridMultilevel"/>
    <w:tmpl w:val="C14E8112"/>
    <w:lvl w:ilvl="0" w:tplc="63CACD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DE58F7"/>
    <w:multiLevelType w:val="hybridMultilevel"/>
    <w:tmpl w:val="F6E69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87B49"/>
    <w:rsid w:val="00126959"/>
    <w:rsid w:val="005B0E20"/>
    <w:rsid w:val="00987B49"/>
    <w:rsid w:val="00B8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B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7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296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Lewiñski</dc:creator>
  <cp:lastModifiedBy>Krzysztof Lewiñski</cp:lastModifiedBy>
  <cp:revision>2</cp:revision>
  <dcterms:created xsi:type="dcterms:W3CDTF">2020-05-17T19:02:00Z</dcterms:created>
  <dcterms:modified xsi:type="dcterms:W3CDTF">2020-05-17T19:20:00Z</dcterms:modified>
</cp:coreProperties>
</file>